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96" w:rsidRDefault="00FB2B33" w:rsidP="00FB2B33">
      <w:pPr>
        <w:spacing w:after="0" w:line="240" w:lineRule="auto"/>
        <w:jc w:val="center"/>
        <w:rPr>
          <w:rFonts w:ascii="Times New Roman" w:hAnsi="Times New Roman" w:cs="Times New Roman"/>
          <w:b/>
          <w:sz w:val="28"/>
          <w:szCs w:val="28"/>
          <w:lang w:val="kk-KZ"/>
        </w:rPr>
      </w:pPr>
      <w:r w:rsidRPr="00F62D96">
        <w:rPr>
          <w:rFonts w:ascii="Times New Roman" w:hAnsi="Times New Roman" w:cs="Times New Roman"/>
          <w:b/>
          <w:sz w:val="28"/>
          <w:szCs w:val="28"/>
          <w:lang w:val="kk-KZ"/>
        </w:rPr>
        <w:t xml:space="preserve"> </w:t>
      </w:r>
      <w:r w:rsidR="00F62D96" w:rsidRPr="00F62D96">
        <w:rPr>
          <w:rFonts w:ascii="Times New Roman" w:hAnsi="Times New Roman" w:cs="Times New Roman"/>
          <w:b/>
          <w:sz w:val="28"/>
          <w:szCs w:val="28"/>
          <w:lang w:val="kk-KZ"/>
        </w:rPr>
        <w:t>«5В02060-Дінтану» мамандығы бойынша білім беру бағдарламасы</w:t>
      </w:r>
    </w:p>
    <w:p w:rsidR="00FB2B33" w:rsidRPr="00F62D96" w:rsidRDefault="00FB2B33" w:rsidP="00FB2B33">
      <w:pPr>
        <w:spacing w:after="0" w:line="240" w:lineRule="auto"/>
        <w:jc w:val="center"/>
        <w:rPr>
          <w:rFonts w:ascii="Times New Roman" w:hAnsi="Times New Roman" w:cs="Times New Roman"/>
          <w:b/>
          <w:sz w:val="28"/>
          <w:szCs w:val="28"/>
          <w:lang w:val="kk-KZ"/>
        </w:rPr>
      </w:pPr>
    </w:p>
    <w:p w:rsidR="00F62D96" w:rsidRDefault="00F62D96" w:rsidP="00FB2B33">
      <w:pPr>
        <w:autoSpaceDE w:val="0"/>
        <w:autoSpaceDN w:val="0"/>
        <w:adjustRightInd w:val="0"/>
        <w:spacing w:after="0" w:line="240" w:lineRule="auto"/>
        <w:jc w:val="center"/>
        <w:rPr>
          <w:rFonts w:ascii="Times New Roman" w:hAnsi="Times New Roman" w:cs="Times New Roman"/>
          <w:b/>
          <w:bCs/>
          <w:sz w:val="28"/>
          <w:szCs w:val="28"/>
          <w:lang w:val="kk-KZ"/>
        </w:rPr>
      </w:pPr>
      <w:r w:rsidRPr="00F62D96">
        <w:rPr>
          <w:rFonts w:ascii="Times New Roman" w:hAnsi="Times New Roman" w:cs="Times New Roman"/>
          <w:b/>
          <w:bCs/>
          <w:sz w:val="28"/>
          <w:szCs w:val="28"/>
          <w:lang w:val="kk-KZ"/>
        </w:rPr>
        <w:t>Семинар сабағына арналған оқу материалдары</w:t>
      </w:r>
    </w:p>
    <w:p w:rsidR="00B1118C" w:rsidRPr="00F62D96" w:rsidRDefault="00B1118C" w:rsidP="00FB2B33">
      <w:pPr>
        <w:autoSpaceDE w:val="0"/>
        <w:autoSpaceDN w:val="0"/>
        <w:adjustRightInd w:val="0"/>
        <w:spacing w:after="0" w:line="240" w:lineRule="auto"/>
        <w:jc w:val="center"/>
        <w:rPr>
          <w:rFonts w:ascii="Times New Roman" w:hAnsi="Times New Roman" w:cs="Times New Roman"/>
          <w:b/>
          <w:bCs/>
          <w:sz w:val="28"/>
          <w:szCs w:val="28"/>
          <w:lang w:val="kk-KZ"/>
        </w:rPr>
      </w:pPr>
    </w:p>
    <w:p w:rsidR="00F62D96" w:rsidRPr="00F62D96" w:rsidRDefault="00F62D96" w:rsidP="00FB2B33">
      <w:pPr>
        <w:autoSpaceDE w:val="0"/>
        <w:autoSpaceDN w:val="0"/>
        <w:adjustRightInd w:val="0"/>
        <w:spacing w:after="0" w:line="240" w:lineRule="auto"/>
        <w:jc w:val="center"/>
        <w:rPr>
          <w:rFonts w:ascii="Times New Roman" w:hAnsi="Times New Roman" w:cs="Times New Roman"/>
          <w:b/>
          <w:bCs/>
          <w:sz w:val="28"/>
          <w:szCs w:val="28"/>
          <w:lang w:val="kk-KZ"/>
        </w:rPr>
      </w:pPr>
      <w:r w:rsidRPr="00F62D96">
        <w:rPr>
          <w:rFonts w:ascii="Times New Roman" w:hAnsi="Times New Roman" w:cs="Times New Roman"/>
          <w:b/>
          <w:sz w:val="28"/>
          <w:szCs w:val="28"/>
          <w:lang w:val="kk-KZ"/>
        </w:rPr>
        <w:t xml:space="preserve">10B548 </w:t>
      </w:r>
      <w:r w:rsidRPr="00F62D96">
        <w:rPr>
          <w:rFonts w:ascii="Times New Roman" w:hAnsi="Times New Roman" w:cs="Times New Roman"/>
          <w:b/>
          <w:bCs/>
          <w:sz w:val="28"/>
          <w:szCs w:val="28"/>
          <w:lang w:val="kk-KZ"/>
        </w:rPr>
        <w:t>Канондық құқық</w:t>
      </w:r>
    </w:p>
    <w:p w:rsidR="00F62D96" w:rsidRDefault="00F62D96" w:rsidP="00FB2B33">
      <w:pPr>
        <w:spacing w:after="0" w:line="240" w:lineRule="auto"/>
        <w:ind w:firstLine="709"/>
        <w:jc w:val="center"/>
        <w:rPr>
          <w:rFonts w:ascii="Times New Roman" w:hAnsi="Times New Roman" w:cs="Times New Roman"/>
          <w:b/>
          <w:bCs/>
          <w:sz w:val="28"/>
          <w:szCs w:val="28"/>
          <w:lang w:val="kk-KZ"/>
        </w:rPr>
      </w:pPr>
      <w:r w:rsidRPr="00C0374D">
        <w:rPr>
          <w:rFonts w:ascii="Times New Roman" w:hAnsi="Times New Roman" w:cs="Times New Roman"/>
          <w:b/>
          <w:bCs/>
          <w:sz w:val="28"/>
          <w:szCs w:val="28"/>
          <w:lang w:val="kk-KZ"/>
        </w:rPr>
        <w:t>2018-2019 оқу жылы күзгі (5) семестр</w:t>
      </w:r>
    </w:p>
    <w:p w:rsidR="008F3E29" w:rsidRDefault="008F3E29" w:rsidP="00FB2B33">
      <w:pPr>
        <w:spacing w:after="0" w:line="240" w:lineRule="auto"/>
        <w:jc w:val="both"/>
        <w:rPr>
          <w:rFonts w:ascii="Times New Roman" w:hAnsi="Times New Roman" w:cs="Times New Roman"/>
          <w:sz w:val="28"/>
          <w:szCs w:val="28"/>
          <w:lang w:val="kk-KZ"/>
        </w:rPr>
      </w:pPr>
    </w:p>
    <w:p w:rsidR="00755165" w:rsidRDefault="00755165" w:rsidP="00755165">
      <w:pPr>
        <w:spacing w:after="0" w:line="240" w:lineRule="auto"/>
        <w:ind w:firstLine="709"/>
        <w:jc w:val="center"/>
        <w:rPr>
          <w:rFonts w:ascii="Times New Roman" w:hAnsi="Times New Roman" w:cs="Times New Roman"/>
          <w:b/>
          <w:sz w:val="28"/>
          <w:szCs w:val="28"/>
          <w:lang w:val="kk-KZ"/>
        </w:rPr>
      </w:pPr>
      <w:r w:rsidRPr="003C1133">
        <w:rPr>
          <w:rFonts w:ascii="Times New Roman" w:hAnsi="Times New Roman" w:cs="Times New Roman"/>
          <w:b/>
          <w:sz w:val="28"/>
          <w:szCs w:val="28"/>
          <w:lang w:val="kk-KZ"/>
        </w:rPr>
        <w:t>Модуль 1 Канондық құқық дереккөздері. Ежелгі өркениеттердегі канондық құқық</w:t>
      </w:r>
    </w:p>
    <w:p w:rsidR="007B70F1" w:rsidRPr="00BD7CED" w:rsidRDefault="007B70F1" w:rsidP="00755165">
      <w:pPr>
        <w:spacing w:after="0" w:line="240" w:lineRule="auto"/>
        <w:jc w:val="both"/>
        <w:rPr>
          <w:rFonts w:ascii="Times New Roman" w:hAnsi="Times New Roman" w:cs="Times New Roman"/>
          <w:sz w:val="28"/>
          <w:szCs w:val="28"/>
          <w:lang w:val="kk-KZ"/>
        </w:rPr>
      </w:pPr>
    </w:p>
    <w:p w:rsidR="00FB2B33" w:rsidRDefault="007B70F1"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Семинар 1</w:t>
      </w:r>
    </w:p>
    <w:p w:rsidR="00FB2B33" w:rsidRPr="00FB2B33" w:rsidRDefault="00FB2B33" w:rsidP="00FB2B33">
      <w:pPr>
        <w:spacing w:after="0" w:line="240" w:lineRule="auto"/>
        <w:ind w:firstLine="709"/>
        <w:jc w:val="center"/>
        <w:rPr>
          <w:rFonts w:ascii="Times New Roman" w:hAnsi="Times New Roman" w:cs="Times New Roman"/>
          <w:b/>
          <w:sz w:val="28"/>
          <w:szCs w:val="28"/>
          <w:lang w:val="kk-KZ"/>
        </w:rPr>
      </w:pPr>
    </w:p>
    <w:p w:rsidR="007B70F1" w:rsidRPr="00FB2B33" w:rsidRDefault="007B70F1"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bCs/>
          <w:sz w:val="28"/>
          <w:szCs w:val="28"/>
          <w:lang w:val="kk-KZ"/>
        </w:rPr>
        <w:t xml:space="preserve">Канондық құқық пәніне кіріспе: зерттеу пәні, </w:t>
      </w:r>
      <w:r w:rsidR="00384754" w:rsidRPr="00FB2B33">
        <w:rPr>
          <w:rFonts w:ascii="Times New Roman" w:hAnsi="Times New Roman" w:cs="Times New Roman"/>
          <w:b/>
          <w:bCs/>
          <w:sz w:val="28"/>
          <w:szCs w:val="28"/>
          <w:lang w:val="kk-KZ"/>
        </w:rPr>
        <w:t>қалыптасу тарихы</w:t>
      </w:r>
    </w:p>
    <w:p w:rsidR="007B70F1" w:rsidRPr="00BD7CED" w:rsidRDefault="007B70F1" w:rsidP="00BD7CED">
      <w:pPr>
        <w:spacing w:after="0" w:line="240" w:lineRule="auto"/>
        <w:ind w:firstLine="709"/>
        <w:jc w:val="both"/>
        <w:rPr>
          <w:rFonts w:ascii="Times New Roman" w:hAnsi="Times New Roman" w:cs="Times New Roman"/>
          <w:sz w:val="28"/>
          <w:szCs w:val="28"/>
          <w:lang w:val="kk-KZ"/>
        </w:rPr>
      </w:pPr>
    </w:p>
    <w:p w:rsidR="00C1643C" w:rsidRPr="00BD7CED" w:rsidRDefault="00C1643C" w:rsidP="00BD7CED">
      <w:pPr>
        <w:spacing w:after="0" w:line="240" w:lineRule="auto"/>
        <w:ind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Сабақтың мақсаты - канондық құқық пәні және тарихын, діни құқық тарихын, пәннің мақсаттары мен міндеттерін, пәннің зерттеу нысаны мен салаларын қарастыру. Сонымен қатар, канондық  құқықтың қалыптасуының алғышарттарын атап көрсету. Құқықтық сала ретінде канондық құқықтың пайда болуы және оған әсер еткен факторларды анықтау.</w:t>
      </w:r>
    </w:p>
    <w:p w:rsidR="00384754" w:rsidRPr="00BD7CED" w:rsidRDefault="00384754" w:rsidP="00BD7CED">
      <w:pPr>
        <w:spacing w:after="0" w:line="240" w:lineRule="auto"/>
        <w:ind w:firstLine="709"/>
        <w:jc w:val="both"/>
        <w:rPr>
          <w:rFonts w:ascii="Times New Roman" w:hAnsi="Times New Roman" w:cs="Times New Roman"/>
          <w:sz w:val="28"/>
          <w:szCs w:val="28"/>
          <w:lang w:val="kk-KZ"/>
        </w:rPr>
      </w:pPr>
    </w:p>
    <w:p w:rsidR="00F62D96" w:rsidRPr="00FB2B33" w:rsidRDefault="00C1643C" w:rsidP="00BD7CED">
      <w:pPr>
        <w:spacing w:after="0" w:line="240" w:lineRule="auto"/>
        <w:ind w:firstLine="709"/>
        <w:jc w:val="both"/>
        <w:rPr>
          <w:rFonts w:ascii="Times New Roman" w:hAnsi="Times New Roman" w:cs="Times New Roman"/>
          <w:b/>
          <w:sz w:val="28"/>
          <w:szCs w:val="28"/>
          <w:lang w:val="kk-KZ"/>
        </w:rPr>
      </w:pPr>
      <w:r w:rsidRPr="00FB2B33">
        <w:rPr>
          <w:rFonts w:ascii="Times New Roman" w:hAnsi="Times New Roman" w:cs="Times New Roman"/>
          <w:b/>
          <w:sz w:val="28"/>
          <w:szCs w:val="28"/>
          <w:lang w:val="kk-KZ"/>
        </w:rPr>
        <w:t>Талқылауға арналған сұрақтар:</w:t>
      </w:r>
    </w:p>
    <w:p w:rsidR="00384754" w:rsidRPr="00BD7CED" w:rsidRDefault="00384754" w:rsidP="00BD7CED">
      <w:pPr>
        <w:spacing w:after="0" w:line="240" w:lineRule="auto"/>
        <w:ind w:firstLine="709"/>
        <w:jc w:val="both"/>
        <w:rPr>
          <w:rFonts w:ascii="Times New Roman" w:hAnsi="Times New Roman" w:cs="Times New Roman"/>
          <w:sz w:val="28"/>
          <w:szCs w:val="28"/>
          <w:lang w:val="kk-KZ"/>
        </w:rPr>
      </w:pPr>
    </w:p>
    <w:p w:rsidR="00C1643C" w:rsidRPr="00BD7CED"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Канондық құқық пәні және тарихы</w:t>
      </w:r>
    </w:p>
    <w:p w:rsidR="00C1643C" w:rsidRPr="00BD7CED"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Канондық құқық пәнінің мақсаттары мен міндеттері</w:t>
      </w:r>
    </w:p>
    <w:p w:rsidR="00384754" w:rsidRPr="00BD7CED"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Канондық  құқықтың қалыптасуының алғышарттары</w:t>
      </w:r>
      <w:r w:rsidR="00384754" w:rsidRPr="00BD7CED">
        <w:rPr>
          <w:rFonts w:ascii="Times New Roman" w:hAnsi="Times New Roman" w:cs="Times New Roman"/>
          <w:sz w:val="28"/>
          <w:szCs w:val="28"/>
          <w:lang w:val="kk-KZ"/>
        </w:rPr>
        <w:t xml:space="preserve"> </w:t>
      </w:r>
    </w:p>
    <w:p w:rsidR="00384754" w:rsidRPr="00BD7CED" w:rsidRDefault="00384754"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құқықтық сала ретінде канондық құқықтың пайда болуы және оған әсер еткен факторлар</w:t>
      </w:r>
    </w:p>
    <w:p w:rsidR="00C1643C" w:rsidRPr="00BD7CED"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Канондық  құқықтың  діни ілімдер ішіндегі ерекшелігі және алатын орны.</w:t>
      </w:r>
    </w:p>
    <w:p w:rsidR="00384754" w:rsidRPr="00BD7CED" w:rsidRDefault="00384754" w:rsidP="00BD7CED">
      <w:pPr>
        <w:pStyle w:val="a3"/>
        <w:spacing w:after="0" w:line="240" w:lineRule="auto"/>
        <w:ind w:left="0" w:firstLine="709"/>
        <w:jc w:val="both"/>
        <w:rPr>
          <w:rFonts w:ascii="Times New Roman" w:hAnsi="Times New Roman" w:cs="Times New Roman"/>
          <w:sz w:val="28"/>
          <w:szCs w:val="28"/>
          <w:lang w:val="kk-KZ"/>
        </w:rPr>
      </w:pPr>
    </w:p>
    <w:p w:rsidR="00384754" w:rsidRPr="00FB2B33" w:rsidRDefault="00384754" w:rsidP="00BD7CED">
      <w:pPr>
        <w:spacing w:after="0" w:line="240" w:lineRule="auto"/>
        <w:ind w:firstLine="709"/>
        <w:jc w:val="both"/>
        <w:rPr>
          <w:rFonts w:ascii="Times New Roman" w:hAnsi="Times New Roman" w:cs="Times New Roman"/>
          <w:b/>
          <w:sz w:val="28"/>
          <w:szCs w:val="28"/>
          <w:lang w:val="kk-KZ"/>
        </w:rPr>
      </w:pPr>
      <w:r w:rsidRPr="00FB2B33">
        <w:rPr>
          <w:rFonts w:ascii="Times New Roman" w:hAnsi="Times New Roman" w:cs="Times New Roman"/>
          <w:b/>
          <w:sz w:val="28"/>
          <w:szCs w:val="28"/>
          <w:lang w:val="kk-KZ"/>
        </w:rPr>
        <w:t>Пайдалануға ұсынылатын әдебиеттер:</w:t>
      </w:r>
    </w:p>
    <w:p w:rsidR="00384754" w:rsidRPr="00BD7CED" w:rsidRDefault="00384754" w:rsidP="00BD7CED">
      <w:pPr>
        <w:spacing w:after="0" w:line="240" w:lineRule="auto"/>
        <w:ind w:firstLine="709"/>
        <w:jc w:val="both"/>
        <w:rPr>
          <w:rFonts w:ascii="Times New Roman" w:hAnsi="Times New Roman" w:cs="Times New Roman"/>
          <w:sz w:val="28"/>
          <w:szCs w:val="28"/>
          <w:lang w:val="kk-KZ"/>
        </w:rPr>
      </w:pPr>
    </w:p>
    <w:p w:rsidR="00384754" w:rsidRPr="00BD7CED" w:rsidRDefault="00384754" w:rsidP="00BD7CED">
      <w:pPr>
        <w:pStyle w:val="a7"/>
        <w:numPr>
          <w:ilvl w:val="0"/>
          <w:numId w:val="4"/>
        </w:numPr>
        <w:ind w:left="0" w:firstLine="709"/>
        <w:jc w:val="both"/>
        <w:rPr>
          <w:rFonts w:ascii="Times New Roman" w:hAnsi="Times New Roman"/>
          <w:sz w:val="28"/>
          <w:szCs w:val="28"/>
        </w:rPr>
      </w:pPr>
      <w:r w:rsidRPr="00BD7CED">
        <w:rPr>
          <w:rFonts w:ascii="Times New Roman" w:hAnsi="Times New Roman"/>
          <w:sz w:val="28"/>
          <w:szCs w:val="28"/>
        </w:rPr>
        <w:t xml:space="preserve">Каноническое право. </w:t>
      </w:r>
      <w:proofErr w:type="spellStart"/>
      <w:r w:rsidRPr="00BD7CED">
        <w:rPr>
          <w:rFonts w:ascii="Times New Roman" w:hAnsi="Times New Roman"/>
          <w:sz w:val="28"/>
          <w:szCs w:val="28"/>
        </w:rPr>
        <w:t>Прот</w:t>
      </w:r>
      <w:proofErr w:type="spellEnd"/>
      <w:r w:rsidRPr="00BD7CED">
        <w:rPr>
          <w:rFonts w:ascii="Times New Roman" w:hAnsi="Times New Roman"/>
          <w:sz w:val="28"/>
          <w:szCs w:val="28"/>
        </w:rPr>
        <w:t xml:space="preserve">. В. Цыпин. 5-е изд. - М.: СТПГУ, 2015. </w:t>
      </w:r>
    </w:p>
    <w:p w:rsidR="00384754" w:rsidRPr="00BD7CED" w:rsidRDefault="00384754" w:rsidP="00BD7CED">
      <w:pPr>
        <w:pStyle w:val="a7"/>
        <w:numPr>
          <w:ilvl w:val="0"/>
          <w:numId w:val="4"/>
        </w:numPr>
        <w:ind w:left="0" w:firstLine="709"/>
        <w:jc w:val="both"/>
        <w:rPr>
          <w:rFonts w:ascii="Times New Roman" w:hAnsi="Times New Roman"/>
          <w:sz w:val="28"/>
          <w:szCs w:val="28"/>
        </w:rPr>
      </w:pPr>
      <w:proofErr w:type="spellStart"/>
      <w:r w:rsidRPr="00BD7CED">
        <w:rPr>
          <w:rFonts w:ascii="Times New Roman" w:hAnsi="Times New Roman"/>
          <w:sz w:val="28"/>
          <w:szCs w:val="28"/>
        </w:rPr>
        <w:t>Джероза</w:t>
      </w:r>
      <w:proofErr w:type="spellEnd"/>
      <w:r w:rsidRPr="00BD7CED">
        <w:rPr>
          <w:rFonts w:ascii="Times New Roman" w:hAnsi="Times New Roman"/>
          <w:sz w:val="28"/>
          <w:szCs w:val="28"/>
        </w:rPr>
        <w:t xml:space="preserve"> Л. Каноническое право.- М.: Христианская Россия, 1999.</w:t>
      </w:r>
    </w:p>
    <w:p w:rsidR="00384754" w:rsidRPr="00BD7CED" w:rsidRDefault="00384754" w:rsidP="00BD7CED">
      <w:pPr>
        <w:pStyle w:val="a7"/>
        <w:numPr>
          <w:ilvl w:val="0"/>
          <w:numId w:val="4"/>
        </w:numPr>
        <w:ind w:left="0" w:firstLine="709"/>
        <w:jc w:val="both"/>
        <w:rPr>
          <w:rFonts w:ascii="Times New Roman" w:hAnsi="Times New Roman"/>
          <w:sz w:val="28"/>
          <w:szCs w:val="28"/>
        </w:rPr>
      </w:pPr>
      <w:r w:rsidRPr="00BD7CED">
        <w:rPr>
          <w:rFonts w:ascii="Times New Roman" w:hAnsi="Times New Roman"/>
          <w:sz w:val="28"/>
          <w:szCs w:val="28"/>
        </w:rPr>
        <w:t xml:space="preserve">Каноническое право о народном благе и о браке./ Сост. И.Юшкевич.-  М., 2000. </w:t>
      </w:r>
    </w:p>
    <w:p w:rsidR="00384754" w:rsidRPr="00BD7CED" w:rsidRDefault="00384754" w:rsidP="00BD7CED">
      <w:pPr>
        <w:pStyle w:val="a7"/>
        <w:numPr>
          <w:ilvl w:val="0"/>
          <w:numId w:val="4"/>
        </w:numPr>
        <w:ind w:left="0" w:firstLine="709"/>
        <w:jc w:val="both"/>
        <w:rPr>
          <w:rFonts w:ascii="Times New Roman" w:hAnsi="Times New Roman"/>
          <w:sz w:val="28"/>
          <w:szCs w:val="28"/>
        </w:rPr>
      </w:pPr>
      <w:r w:rsidRPr="00BD7CED">
        <w:rPr>
          <w:rFonts w:ascii="Times New Roman" w:hAnsi="Times New Roman"/>
          <w:sz w:val="28"/>
          <w:szCs w:val="28"/>
        </w:rPr>
        <w:t xml:space="preserve">Павлов А.С. Курс церковного права.- СПб.: Лань, 2012.- 384 </w:t>
      </w:r>
      <w:proofErr w:type="gramStart"/>
      <w:r w:rsidRPr="00BD7CED">
        <w:rPr>
          <w:rFonts w:ascii="Times New Roman" w:hAnsi="Times New Roman"/>
          <w:sz w:val="28"/>
          <w:szCs w:val="28"/>
        </w:rPr>
        <w:t>с</w:t>
      </w:r>
      <w:proofErr w:type="gramEnd"/>
      <w:r w:rsidRPr="00BD7CED">
        <w:rPr>
          <w:rFonts w:ascii="Times New Roman" w:hAnsi="Times New Roman"/>
          <w:sz w:val="28"/>
          <w:szCs w:val="28"/>
        </w:rPr>
        <w:t>.</w:t>
      </w:r>
    </w:p>
    <w:p w:rsidR="00384754" w:rsidRPr="00BD7CED" w:rsidRDefault="00384754" w:rsidP="00BD7CED">
      <w:pPr>
        <w:shd w:val="clear" w:color="auto" w:fill="FFFFFF"/>
        <w:snapToGrid w:val="0"/>
        <w:spacing w:after="0" w:line="240" w:lineRule="auto"/>
        <w:ind w:firstLine="709"/>
        <w:jc w:val="both"/>
        <w:rPr>
          <w:rFonts w:ascii="Times New Roman" w:hAnsi="Times New Roman" w:cs="Times New Roman"/>
          <w:sz w:val="28"/>
          <w:szCs w:val="28"/>
        </w:rPr>
      </w:pPr>
      <w:r w:rsidRPr="00BD7CED">
        <w:rPr>
          <w:rFonts w:ascii="Times New Roman" w:eastAsia="Calibri" w:hAnsi="Times New Roman" w:cs="Times New Roman"/>
          <w:b/>
          <w:sz w:val="28"/>
          <w:szCs w:val="28"/>
          <w:lang w:val="kk-KZ"/>
        </w:rPr>
        <w:t>Интернет-ресурстар</w:t>
      </w:r>
      <w:r w:rsidRPr="00BD7CED">
        <w:rPr>
          <w:rFonts w:ascii="Times New Roman" w:hAnsi="Times New Roman" w:cs="Times New Roman"/>
          <w:b/>
          <w:sz w:val="28"/>
          <w:szCs w:val="28"/>
          <w:lang w:val="kk-KZ"/>
        </w:rPr>
        <w:t xml:space="preserve">: </w:t>
      </w:r>
    </w:p>
    <w:p w:rsidR="00384754" w:rsidRPr="00BD7CED" w:rsidRDefault="00071531" w:rsidP="00BD7CED">
      <w:pPr>
        <w:pStyle w:val="a5"/>
        <w:numPr>
          <w:ilvl w:val="1"/>
          <w:numId w:val="3"/>
        </w:numPr>
        <w:tabs>
          <w:tab w:val="clear" w:pos="1440"/>
          <w:tab w:val="num" w:pos="572"/>
        </w:tabs>
        <w:spacing w:after="0" w:line="240" w:lineRule="auto"/>
        <w:ind w:left="0" w:firstLine="709"/>
        <w:jc w:val="both"/>
        <w:rPr>
          <w:rFonts w:ascii="Times New Roman" w:hAnsi="Times New Roman" w:cs="Times New Roman"/>
          <w:sz w:val="28"/>
          <w:szCs w:val="28"/>
          <w:lang w:val="kk-KZ"/>
        </w:rPr>
      </w:pPr>
      <w:hyperlink r:id="rId5" w:history="1">
        <w:r w:rsidR="00384754" w:rsidRPr="00BD7CED">
          <w:rPr>
            <w:rStyle w:val="a4"/>
            <w:rFonts w:ascii="Times New Roman" w:hAnsi="Times New Roman" w:cs="Times New Roman"/>
            <w:sz w:val="28"/>
            <w:szCs w:val="28"/>
            <w:lang w:val="kk-KZ"/>
          </w:rPr>
          <w:t>http://ellib.library.isu.ru</w:t>
        </w:r>
      </w:hyperlink>
      <w:r w:rsidR="00384754" w:rsidRPr="00BD7CED">
        <w:rPr>
          <w:rFonts w:ascii="Times New Roman" w:hAnsi="Times New Roman" w:cs="Times New Roman"/>
          <w:sz w:val="28"/>
          <w:szCs w:val="28"/>
          <w:lang w:val="kk-KZ"/>
        </w:rPr>
        <w:t xml:space="preserve"> </w:t>
      </w:r>
    </w:p>
    <w:p w:rsidR="00384754" w:rsidRPr="00BD7CED" w:rsidRDefault="00384754" w:rsidP="00BD7CED">
      <w:pPr>
        <w:pStyle w:val="a5"/>
        <w:numPr>
          <w:ilvl w:val="1"/>
          <w:numId w:val="3"/>
        </w:numPr>
        <w:tabs>
          <w:tab w:val="clear" w:pos="1440"/>
          <w:tab w:val="num" w:pos="572"/>
        </w:tabs>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rPr>
        <w:t xml:space="preserve">Поисковый портал – издательство </w:t>
      </w:r>
      <w:hyperlink r:id="rId6" w:history="1">
        <w:r w:rsidRPr="00BD7CED">
          <w:rPr>
            <w:rStyle w:val="a4"/>
            <w:rFonts w:ascii="Times New Roman" w:hAnsi="Times New Roman" w:cs="Times New Roman"/>
            <w:sz w:val="28"/>
            <w:szCs w:val="28"/>
          </w:rPr>
          <w:t>http://www.mbdocs.ru</w:t>
        </w:r>
      </w:hyperlink>
      <w:r w:rsidRPr="00BD7CED">
        <w:rPr>
          <w:rFonts w:ascii="Times New Roman" w:hAnsi="Times New Roman" w:cs="Times New Roman"/>
          <w:sz w:val="28"/>
          <w:szCs w:val="28"/>
          <w:lang w:val="kk-KZ"/>
        </w:rPr>
        <w:t xml:space="preserve"> </w:t>
      </w:r>
    </w:p>
    <w:p w:rsidR="00384754" w:rsidRPr="00BD7CED" w:rsidRDefault="00384754" w:rsidP="00BD7CED">
      <w:pPr>
        <w:pStyle w:val="a5"/>
        <w:spacing w:after="0" w:line="240" w:lineRule="auto"/>
        <w:ind w:left="0" w:firstLine="709"/>
        <w:jc w:val="both"/>
        <w:rPr>
          <w:rFonts w:ascii="Times New Roman" w:hAnsi="Times New Roman" w:cs="Times New Roman"/>
          <w:sz w:val="28"/>
          <w:szCs w:val="28"/>
          <w:lang w:val="kk-KZ"/>
        </w:rPr>
      </w:pPr>
    </w:p>
    <w:p w:rsidR="00384754" w:rsidRDefault="00384754" w:rsidP="00FB2B33">
      <w:pPr>
        <w:pStyle w:val="a5"/>
        <w:spacing w:after="0" w:line="240" w:lineRule="auto"/>
        <w:ind w:left="0"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Семинар 2</w:t>
      </w:r>
    </w:p>
    <w:p w:rsidR="00FB2B33" w:rsidRPr="00FB2B33" w:rsidRDefault="00FB2B33" w:rsidP="00FB2B33">
      <w:pPr>
        <w:pStyle w:val="a5"/>
        <w:spacing w:after="0" w:line="240" w:lineRule="auto"/>
        <w:ind w:left="0" w:firstLine="709"/>
        <w:jc w:val="center"/>
        <w:rPr>
          <w:rFonts w:ascii="Times New Roman" w:hAnsi="Times New Roman" w:cs="Times New Roman"/>
          <w:b/>
          <w:sz w:val="28"/>
          <w:szCs w:val="28"/>
          <w:lang w:val="kk-KZ"/>
        </w:rPr>
      </w:pPr>
    </w:p>
    <w:p w:rsidR="00384754" w:rsidRPr="00FB2B33" w:rsidRDefault="00384754" w:rsidP="00FB2B33">
      <w:pPr>
        <w:spacing w:after="0" w:line="240" w:lineRule="auto"/>
        <w:jc w:val="center"/>
        <w:rPr>
          <w:rFonts w:ascii="Times New Roman" w:eastAsiaTheme="minorEastAsia" w:hAnsi="Times New Roman" w:cs="Times New Roman"/>
          <w:b/>
          <w:sz w:val="28"/>
          <w:szCs w:val="28"/>
          <w:lang w:val="kk-KZ" w:eastAsia="ru-RU"/>
        </w:rPr>
      </w:pPr>
      <w:r w:rsidRPr="00FB2B33">
        <w:rPr>
          <w:rFonts w:ascii="Times New Roman" w:hAnsi="Times New Roman" w:cs="Times New Roman"/>
          <w:b/>
          <w:sz w:val="28"/>
          <w:szCs w:val="28"/>
          <w:lang w:val="kk-KZ"/>
        </w:rPr>
        <w:t>Канондық құқық тарихы. Католик шіркеуі</w:t>
      </w:r>
    </w:p>
    <w:p w:rsidR="002C0584" w:rsidRDefault="002C0584" w:rsidP="00BD7CED">
      <w:pPr>
        <w:pStyle w:val="a5"/>
        <w:spacing w:after="0" w:line="240" w:lineRule="auto"/>
        <w:ind w:left="0" w:firstLine="709"/>
        <w:jc w:val="both"/>
        <w:rPr>
          <w:rFonts w:ascii="Times New Roman" w:hAnsi="Times New Roman" w:cs="Times New Roman"/>
          <w:sz w:val="28"/>
          <w:szCs w:val="28"/>
          <w:lang w:val="kk-KZ"/>
        </w:rPr>
      </w:pPr>
    </w:p>
    <w:p w:rsidR="00384754" w:rsidRDefault="00384754" w:rsidP="00BD7CED">
      <w:pPr>
        <w:pStyle w:val="a5"/>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lastRenderedPageBreak/>
        <w:t xml:space="preserve">Сабақтың мақсаты – канондардың </w:t>
      </w:r>
      <w:r w:rsidR="002C0584">
        <w:rPr>
          <w:rFonts w:ascii="Times New Roman" w:hAnsi="Times New Roman" w:cs="Times New Roman"/>
          <w:sz w:val="28"/>
          <w:szCs w:val="28"/>
          <w:lang w:val="kk-KZ"/>
        </w:rPr>
        <w:t>қалыптасуына</w:t>
      </w:r>
      <w:r w:rsidRPr="00BD7CED">
        <w:rPr>
          <w:rFonts w:ascii="Times New Roman" w:hAnsi="Times New Roman" w:cs="Times New Roman"/>
          <w:sz w:val="28"/>
          <w:szCs w:val="28"/>
          <w:lang w:val="kk-KZ"/>
        </w:rPr>
        <w:t xml:space="preserve"> байланысты мәселелерді, оларды </w:t>
      </w:r>
      <w:r w:rsidR="002C0584">
        <w:rPr>
          <w:rFonts w:ascii="Times New Roman" w:hAnsi="Times New Roman" w:cs="Times New Roman"/>
          <w:sz w:val="28"/>
          <w:szCs w:val="28"/>
          <w:lang w:val="kk-KZ"/>
        </w:rPr>
        <w:t>Рим заңымен байланысын</w:t>
      </w:r>
      <w:r w:rsidRPr="00BD7CED">
        <w:rPr>
          <w:rFonts w:ascii="Times New Roman" w:hAnsi="Times New Roman" w:cs="Times New Roman"/>
          <w:sz w:val="28"/>
          <w:szCs w:val="28"/>
          <w:lang w:val="kk-KZ"/>
        </w:rPr>
        <w:t xml:space="preserve"> қарастыру болып табылады. Шіркеудің құқықтық қызметінің негізі ретінде заңдардың маңыздылығын көрсету. </w:t>
      </w:r>
      <w:r w:rsidR="002C0584">
        <w:rPr>
          <w:rFonts w:ascii="Times New Roman" w:hAnsi="Times New Roman" w:cs="Times New Roman"/>
          <w:sz w:val="28"/>
          <w:szCs w:val="28"/>
          <w:lang w:val="kk-KZ"/>
        </w:rPr>
        <w:t>Канондардың жинақталуы, жоғарғы шіркеулік билік өкілдерімен Кеңестерде қабылданған заңдардың, Рим папаларының декреттерін канондық құқық ретінде қарастыру</w:t>
      </w:r>
      <w:r w:rsidRPr="00BD7CED">
        <w:rPr>
          <w:rFonts w:ascii="Times New Roman" w:hAnsi="Times New Roman" w:cs="Times New Roman"/>
          <w:sz w:val="28"/>
          <w:szCs w:val="28"/>
          <w:lang w:val="kk-KZ"/>
        </w:rPr>
        <w:t>.</w:t>
      </w:r>
    </w:p>
    <w:p w:rsidR="00FB2B33" w:rsidRPr="00BD7CED" w:rsidRDefault="00FB2B33" w:rsidP="00BD7CED">
      <w:pPr>
        <w:pStyle w:val="a5"/>
        <w:spacing w:after="0" w:line="240" w:lineRule="auto"/>
        <w:ind w:left="0" w:firstLine="709"/>
        <w:jc w:val="both"/>
        <w:rPr>
          <w:rFonts w:ascii="Times New Roman" w:hAnsi="Times New Roman" w:cs="Times New Roman"/>
          <w:sz w:val="28"/>
          <w:szCs w:val="28"/>
          <w:lang w:val="kk-KZ"/>
        </w:rPr>
      </w:pPr>
    </w:p>
    <w:p w:rsidR="00384754" w:rsidRPr="00FB2B33" w:rsidRDefault="00384754"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Талқылауға арналған сұрақтар:</w:t>
      </w:r>
    </w:p>
    <w:p w:rsidR="00FB2B33" w:rsidRPr="00BD7CED" w:rsidRDefault="00FB2B33" w:rsidP="00BD7CED">
      <w:pPr>
        <w:spacing w:after="0" w:line="240" w:lineRule="auto"/>
        <w:ind w:firstLine="709"/>
        <w:jc w:val="both"/>
        <w:rPr>
          <w:rFonts w:ascii="Times New Roman" w:hAnsi="Times New Roman" w:cs="Times New Roman"/>
          <w:sz w:val="28"/>
          <w:szCs w:val="28"/>
          <w:lang w:val="kk-KZ"/>
        </w:rPr>
      </w:pPr>
    </w:p>
    <w:p w:rsidR="00384754" w:rsidRPr="00BD7CED"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Византия мен Грециядағы шіркеу заңын зерттеу</w:t>
      </w:r>
    </w:p>
    <w:p w:rsidR="00BD7CED" w:rsidRPr="00BD7CED"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Канондық құқықтың Көне Өсиетпен және Рим заңымен байланысы</w:t>
      </w:r>
    </w:p>
    <w:p w:rsidR="00BD7CED" w:rsidRPr="00BD7CED"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Рим-католик шіркеуінің жоғарғы билігі</w:t>
      </w:r>
    </w:p>
    <w:p w:rsidR="00BD7CED" w:rsidRPr="00BD7CED"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Канондық жинақтар</w:t>
      </w:r>
    </w:p>
    <w:p w:rsidR="00BD7CED" w:rsidRPr="00BD7CED"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I және II Дүниежүзілік Никейлік кеңесте қабылданған ережелер.</w:t>
      </w:r>
    </w:p>
    <w:p w:rsidR="00BD7CED" w:rsidRPr="00BD7CED"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451ж. Трулльдік Кеңесінің Ережелері.</w:t>
      </w:r>
    </w:p>
    <w:p w:rsidR="00BD7CED" w:rsidRPr="00BD7CED" w:rsidRDefault="00BD7CED" w:rsidP="00BD7CED">
      <w:pPr>
        <w:pStyle w:val="a5"/>
        <w:spacing w:after="0" w:line="240" w:lineRule="auto"/>
        <w:ind w:left="0" w:firstLine="709"/>
        <w:jc w:val="both"/>
        <w:rPr>
          <w:rFonts w:ascii="Times New Roman" w:hAnsi="Times New Roman" w:cs="Times New Roman"/>
          <w:sz w:val="28"/>
          <w:szCs w:val="28"/>
          <w:lang w:val="kk-KZ"/>
        </w:rPr>
      </w:pPr>
    </w:p>
    <w:p w:rsidR="00BD7CED" w:rsidRPr="00FB2B33" w:rsidRDefault="00BD7CED" w:rsidP="00BD7CED">
      <w:pPr>
        <w:spacing w:after="0" w:line="240" w:lineRule="auto"/>
        <w:ind w:firstLine="709"/>
        <w:jc w:val="both"/>
        <w:rPr>
          <w:rFonts w:ascii="Times New Roman" w:hAnsi="Times New Roman" w:cs="Times New Roman"/>
          <w:b/>
          <w:sz w:val="28"/>
          <w:szCs w:val="28"/>
          <w:lang w:val="kk-KZ"/>
        </w:rPr>
      </w:pPr>
      <w:r w:rsidRPr="00FB2B33">
        <w:rPr>
          <w:rFonts w:ascii="Times New Roman" w:hAnsi="Times New Roman" w:cs="Times New Roman"/>
          <w:b/>
          <w:sz w:val="28"/>
          <w:szCs w:val="28"/>
          <w:lang w:val="kk-KZ"/>
        </w:rPr>
        <w:t>Пайдалануға ұсынылатын әдебиеттер:</w:t>
      </w:r>
    </w:p>
    <w:p w:rsidR="00BD7CED" w:rsidRPr="00FB2B33" w:rsidRDefault="00BD7CED" w:rsidP="00BD7CED">
      <w:pPr>
        <w:pStyle w:val="a5"/>
        <w:spacing w:after="0" w:line="240" w:lineRule="auto"/>
        <w:ind w:left="0" w:firstLine="709"/>
        <w:jc w:val="both"/>
        <w:rPr>
          <w:rFonts w:ascii="Times New Roman" w:hAnsi="Times New Roman" w:cs="Times New Roman"/>
          <w:sz w:val="28"/>
          <w:szCs w:val="28"/>
          <w:lang w:val="kk-KZ"/>
        </w:rPr>
      </w:pPr>
    </w:p>
    <w:p w:rsidR="00BD7CED" w:rsidRPr="00FB2B33" w:rsidRDefault="00BD7CED" w:rsidP="00BD7CED">
      <w:pPr>
        <w:pStyle w:val="a7"/>
        <w:numPr>
          <w:ilvl w:val="0"/>
          <w:numId w:val="9"/>
        </w:numPr>
        <w:ind w:left="0" w:firstLine="709"/>
        <w:jc w:val="both"/>
        <w:rPr>
          <w:rFonts w:ascii="Times New Roman" w:hAnsi="Times New Roman"/>
          <w:sz w:val="28"/>
          <w:szCs w:val="28"/>
          <w:lang w:val="kk-KZ"/>
        </w:rPr>
      </w:pPr>
      <w:r w:rsidRPr="00FB2B33">
        <w:rPr>
          <w:rFonts w:ascii="Times New Roman" w:hAnsi="Times New Roman"/>
          <w:sz w:val="28"/>
          <w:szCs w:val="28"/>
        </w:rPr>
        <w:t xml:space="preserve">Каноническое право. </w:t>
      </w:r>
      <w:proofErr w:type="spellStart"/>
      <w:r w:rsidRPr="00FB2B33">
        <w:rPr>
          <w:rFonts w:ascii="Times New Roman" w:hAnsi="Times New Roman"/>
          <w:sz w:val="28"/>
          <w:szCs w:val="28"/>
        </w:rPr>
        <w:t>Прот</w:t>
      </w:r>
      <w:proofErr w:type="spellEnd"/>
      <w:r w:rsidRPr="00FB2B33">
        <w:rPr>
          <w:rFonts w:ascii="Times New Roman" w:hAnsi="Times New Roman"/>
          <w:sz w:val="28"/>
          <w:szCs w:val="28"/>
        </w:rPr>
        <w:t xml:space="preserve">. В. Цыпин. 5-е изд. - М.: СТПГУ, 2015. </w:t>
      </w:r>
    </w:p>
    <w:p w:rsidR="00BD7CED" w:rsidRPr="00FB2B33" w:rsidRDefault="00BD7CED" w:rsidP="00BD7CED">
      <w:pPr>
        <w:pStyle w:val="a7"/>
        <w:numPr>
          <w:ilvl w:val="0"/>
          <w:numId w:val="9"/>
        </w:numPr>
        <w:ind w:left="0" w:firstLine="709"/>
        <w:jc w:val="both"/>
        <w:rPr>
          <w:rFonts w:ascii="Times New Roman" w:hAnsi="Times New Roman"/>
          <w:sz w:val="28"/>
          <w:szCs w:val="28"/>
          <w:lang w:val="kk-KZ"/>
        </w:rPr>
      </w:pPr>
      <w:r w:rsidRPr="00FB2B33">
        <w:rPr>
          <w:rFonts w:ascii="Times New Roman" w:hAnsi="Times New Roman"/>
          <w:sz w:val="28"/>
          <w:szCs w:val="28"/>
        </w:rPr>
        <w:t xml:space="preserve">Павлов А.С. Курс церковного права.- СПб.: Лань, 2012.- 384 </w:t>
      </w:r>
      <w:proofErr w:type="gramStart"/>
      <w:r w:rsidRPr="00FB2B33">
        <w:rPr>
          <w:rFonts w:ascii="Times New Roman" w:hAnsi="Times New Roman"/>
          <w:sz w:val="28"/>
          <w:szCs w:val="28"/>
        </w:rPr>
        <w:t>с</w:t>
      </w:r>
      <w:proofErr w:type="gramEnd"/>
      <w:r w:rsidRPr="00FB2B33">
        <w:rPr>
          <w:rFonts w:ascii="Times New Roman" w:hAnsi="Times New Roman"/>
          <w:sz w:val="28"/>
          <w:szCs w:val="28"/>
        </w:rPr>
        <w:t>.</w:t>
      </w:r>
    </w:p>
    <w:p w:rsidR="00BD7CED" w:rsidRPr="00FB2B33" w:rsidRDefault="00BD7CED" w:rsidP="00BD7CED">
      <w:pPr>
        <w:pStyle w:val="a5"/>
        <w:numPr>
          <w:ilvl w:val="0"/>
          <w:numId w:val="9"/>
        </w:numPr>
        <w:spacing w:after="0" w:line="240" w:lineRule="auto"/>
        <w:ind w:left="0" w:firstLine="709"/>
        <w:jc w:val="both"/>
        <w:rPr>
          <w:rFonts w:ascii="Times New Roman" w:hAnsi="Times New Roman" w:cs="Times New Roman"/>
          <w:sz w:val="28"/>
          <w:szCs w:val="28"/>
          <w:lang w:val="kk-KZ"/>
        </w:rPr>
      </w:pPr>
      <w:r w:rsidRPr="00FB2B33">
        <w:rPr>
          <w:rFonts w:ascii="Times New Roman" w:hAnsi="Times New Roman" w:cs="Times New Roman"/>
          <w:sz w:val="28"/>
          <w:szCs w:val="28"/>
          <w:lang w:val="kk-KZ"/>
        </w:rPr>
        <w:t xml:space="preserve">Светлов П., прот. О значении Священных Канонов. http://azbyka.ru/dictionary/10/kanony_pravoslavnoy_tserkvi_03-all.shtml </w:t>
      </w:r>
    </w:p>
    <w:p w:rsidR="00BD7CED" w:rsidRPr="00BD7CED" w:rsidRDefault="00BD7CED" w:rsidP="00BD7CED">
      <w:pPr>
        <w:pStyle w:val="a5"/>
        <w:numPr>
          <w:ilvl w:val="0"/>
          <w:numId w:val="9"/>
        </w:numPr>
        <w:spacing w:after="0" w:line="240" w:lineRule="auto"/>
        <w:ind w:left="0" w:firstLine="709"/>
        <w:jc w:val="both"/>
        <w:rPr>
          <w:rFonts w:ascii="Times New Roman" w:hAnsi="Times New Roman" w:cs="Times New Roman"/>
          <w:sz w:val="28"/>
          <w:szCs w:val="28"/>
          <w:lang w:val="kk-KZ"/>
        </w:rPr>
      </w:pPr>
      <w:r w:rsidRPr="00FB2B33">
        <w:rPr>
          <w:rFonts w:ascii="Times New Roman" w:hAnsi="Times New Roman" w:cs="Times New Roman"/>
          <w:sz w:val="28"/>
          <w:szCs w:val="28"/>
          <w:lang w:val="kk-KZ"/>
        </w:rPr>
        <w:t>Цыпин В., прот. Каноны и Церковная Жизнь (Значение канонов: вечное</w:t>
      </w:r>
      <w:r w:rsidRPr="00BD7CED">
        <w:rPr>
          <w:rFonts w:ascii="Times New Roman" w:hAnsi="Times New Roman" w:cs="Times New Roman"/>
          <w:sz w:val="28"/>
          <w:szCs w:val="28"/>
          <w:lang w:val="kk-KZ"/>
        </w:rPr>
        <w:t xml:space="preserve"> ивременное).http://azbyka.ru/dictionary/10/kanony_pravoslavnoy_tserkvi_31all.shtml</w:t>
      </w:r>
    </w:p>
    <w:p w:rsidR="00384754" w:rsidRDefault="00384754" w:rsidP="008F3E29">
      <w:pPr>
        <w:spacing w:after="0" w:line="240" w:lineRule="auto"/>
        <w:ind w:firstLine="709"/>
        <w:jc w:val="both"/>
        <w:rPr>
          <w:rFonts w:ascii="Times New Roman" w:hAnsi="Times New Roman" w:cs="Times New Roman"/>
          <w:sz w:val="28"/>
          <w:szCs w:val="28"/>
          <w:lang w:val="kk-KZ"/>
        </w:rPr>
      </w:pPr>
    </w:p>
    <w:p w:rsidR="00EF472D" w:rsidRDefault="00EF472D"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 xml:space="preserve">Семинар </w:t>
      </w:r>
      <w:r w:rsidRPr="00FB2B33">
        <w:rPr>
          <w:rFonts w:ascii="Times New Roman" w:hAnsi="Times New Roman" w:cs="Times New Roman"/>
          <w:b/>
          <w:sz w:val="28"/>
          <w:szCs w:val="28"/>
        </w:rPr>
        <w:t>3</w:t>
      </w:r>
    </w:p>
    <w:p w:rsidR="00FB2B33" w:rsidRPr="00FB2B33" w:rsidRDefault="00FB2B33" w:rsidP="00FB2B33">
      <w:pPr>
        <w:spacing w:after="0" w:line="240" w:lineRule="auto"/>
        <w:ind w:firstLine="709"/>
        <w:jc w:val="center"/>
        <w:rPr>
          <w:rFonts w:ascii="Times New Roman" w:hAnsi="Times New Roman" w:cs="Times New Roman"/>
          <w:b/>
          <w:sz w:val="28"/>
          <w:szCs w:val="28"/>
          <w:lang w:val="kk-KZ"/>
        </w:rPr>
      </w:pPr>
    </w:p>
    <w:p w:rsidR="00EF472D" w:rsidRPr="00FB2B33" w:rsidRDefault="00EF472D" w:rsidP="00FB2B33">
      <w:pPr>
        <w:spacing w:after="0" w:line="240" w:lineRule="auto"/>
        <w:ind w:firstLine="709"/>
        <w:jc w:val="center"/>
        <w:rPr>
          <w:rFonts w:ascii="Times New Roman" w:hAnsi="Times New Roman" w:cs="Times New Roman"/>
          <w:b/>
          <w:bCs/>
          <w:sz w:val="28"/>
          <w:szCs w:val="28"/>
          <w:lang w:val="kk-KZ"/>
        </w:rPr>
      </w:pPr>
      <w:r w:rsidRPr="00FB2B33">
        <w:rPr>
          <w:rFonts w:ascii="Times New Roman" w:hAnsi="Times New Roman" w:cs="Times New Roman"/>
          <w:b/>
          <w:bCs/>
          <w:sz w:val="28"/>
          <w:szCs w:val="28"/>
          <w:lang w:val="kk-KZ"/>
        </w:rPr>
        <w:t>Канондық құқық тарихы. Православие шіркеуі</w:t>
      </w:r>
    </w:p>
    <w:p w:rsidR="00EF472D" w:rsidRDefault="00EF472D" w:rsidP="00EF472D">
      <w:pPr>
        <w:spacing w:after="0" w:line="240" w:lineRule="auto"/>
        <w:ind w:firstLine="709"/>
        <w:jc w:val="both"/>
        <w:rPr>
          <w:rFonts w:ascii="Times New Roman" w:hAnsi="Times New Roman" w:cs="Times New Roman"/>
          <w:bCs/>
          <w:sz w:val="28"/>
          <w:szCs w:val="28"/>
          <w:lang w:val="kk-KZ"/>
        </w:rPr>
      </w:pPr>
    </w:p>
    <w:p w:rsidR="00EF472D" w:rsidRDefault="00EF472D" w:rsidP="00EF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Сабақтың мақсаты</w:t>
      </w:r>
      <w:r w:rsidRPr="00EF472D">
        <w:rPr>
          <w:rFonts w:ascii="Times New Roman" w:hAnsi="Times New Roman" w:cs="Times New Roman"/>
          <w:bCs/>
          <w:sz w:val="28"/>
          <w:szCs w:val="28"/>
          <w:lang w:val="kk-KZ"/>
        </w:rPr>
        <w:t xml:space="preserve"> - </w:t>
      </w:r>
      <w:r>
        <w:rPr>
          <w:rFonts w:ascii="Times New Roman" w:hAnsi="Times New Roman" w:cs="Times New Roman"/>
          <w:sz w:val="28"/>
          <w:szCs w:val="28"/>
          <w:lang w:val="kk-KZ"/>
        </w:rPr>
        <w:t>ш</w:t>
      </w:r>
      <w:r w:rsidRPr="003C1133">
        <w:rPr>
          <w:rFonts w:ascii="Times New Roman" w:hAnsi="Times New Roman" w:cs="Times New Roman"/>
          <w:sz w:val="28"/>
          <w:szCs w:val="28"/>
          <w:lang w:val="kk-KZ"/>
        </w:rPr>
        <w:t>іркеу мен мемлекеттің синодтық дәуірдегі қарым-қатынасы</w:t>
      </w:r>
      <w:r>
        <w:rPr>
          <w:rFonts w:ascii="Times New Roman" w:hAnsi="Times New Roman" w:cs="Times New Roman"/>
          <w:sz w:val="28"/>
          <w:szCs w:val="28"/>
          <w:lang w:val="kk-KZ"/>
        </w:rPr>
        <w:t xml:space="preserve">н қарастыру. </w:t>
      </w:r>
      <w:r w:rsidRPr="003C1133">
        <w:rPr>
          <w:rFonts w:ascii="Times New Roman" w:hAnsi="Times New Roman" w:cs="Times New Roman"/>
          <w:sz w:val="28"/>
          <w:szCs w:val="28"/>
          <w:lang w:val="kk-KZ"/>
        </w:rPr>
        <w:t xml:space="preserve">Орыс православие шіркеуінің синодқа дейінгі және синодтық кезеңдегі </w:t>
      </w:r>
      <w:r>
        <w:rPr>
          <w:rFonts w:ascii="Times New Roman" w:hAnsi="Times New Roman" w:cs="Times New Roman"/>
          <w:sz w:val="28"/>
          <w:szCs w:val="28"/>
          <w:lang w:val="kk-KZ"/>
        </w:rPr>
        <w:t xml:space="preserve">канондық </w:t>
      </w:r>
      <w:r w:rsidRPr="003C1133">
        <w:rPr>
          <w:rFonts w:ascii="Times New Roman" w:hAnsi="Times New Roman" w:cs="Times New Roman"/>
          <w:sz w:val="28"/>
          <w:szCs w:val="28"/>
          <w:lang w:val="kk-KZ"/>
        </w:rPr>
        <w:t>құқық дереккөздері</w:t>
      </w:r>
      <w:r>
        <w:rPr>
          <w:rFonts w:ascii="Times New Roman" w:hAnsi="Times New Roman" w:cs="Times New Roman"/>
          <w:sz w:val="28"/>
          <w:szCs w:val="28"/>
          <w:lang w:val="kk-KZ"/>
        </w:rPr>
        <w:t xml:space="preserve">н анықтау. </w:t>
      </w:r>
      <w:r w:rsidRPr="003C1133">
        <w:rPr>
          <w:rFonts w:ascii="Times New Roman" w:hAnsi="Times New Roman" w:cs="Times New Roman"/>
          <w:sz w:val="28"/>
          <w:szCs w:val="28"/>
          <w:lang w:val="kk-KZ"/>
        </w:rPr>
        <w:t>Шіркеу мен мемлекеттік билік арасындағы қарым-қатынастың басқа жүйелері</w:t>
      </w:r>
      <w:r>
        <w:rPr>
          <w:rFonts w:ascii="Times New Roman" w:hAnsi="Times New Roman" w:cs="Times New Roman"/>
          <w:sz w:val="28"/>
          <w:szCs w:val="28"/>
          <w:lang w:val="kk-KZ"/>
        </w:rPr>
        <w:t>н көрсету.</w:t>
      </w:r>
    </w:p>
    <w:p w:rsidR="00EF472D" w:rsidRDefault="00EF472D" w:rsidP="00EF472D">
      <w:pPr>
        <w:spacing w:after="0" w:line="240" w:lineRule="auto"/>
        <w:ind w:firstLine="709"/>
        <w:jc w:val="both"/>
        <w:rPr>
          <w:rFonts w:ascii="Times New Roman" w:hAnsi="Times New Roman" w:cs="Times New Roman"/>
          <w:sz w:val="28"/>
          <w:szCs w:val="28"/>
          <w:lang w:val="kk-KZ"/>
        </w:rPr>
      </w:pPr>
    </w:p>
    <w:p w:rsidR="00EF472D" w:rsidRPr="00FB2B33" w:rsidRDefault="00EF472D" w:rsidP="00FB2B33">
      <w:pPr>
        <w:spacing w:after="0" w:line="240" w:lineRule="auto"/>
        <w:ind w:firstLine="709"/>
        <w:jc w:val="center"/>
        <w:rPr>
          <w:rFonts w:ascii="Times New Roman" w:hAnsi="Times New Roman" w:cs="Times New Roman"/>
          <w:b/>
          <w:bCs/>
          <w:sz w:val="28"/>
          <w:szCs w:val="28"/>
          <w:lang w:val="kk-KZ"/>
        </w:rPr>
      </w:pPr>
      <w:r w:rsidRPr="00FB2B33">
        <w:rPr>
          <w:rFonts w:ascii="Times New Roman" w:hAnsi="Times New Roman" w:cs="Times New Roman"/>
          <w:b/>
          <w:sz w:val="28"/>
          <w:szCs w:val="28"/>
          <w:lang w:val="kk-KZ"/>
        </w:rPr>
        <w:t>Талқылауға арналған сұрақтар:</w:t>
      </w:r>
    </w:p>
    <w:p w:rsidR="00EF472D" w:rsidRPr="003C1133" w:rsidRDefault="00EF472D" w:rsidP="00EF472D">
      <w:pPr>
        <w:spacing w:after="0" w:line="240" w:lineRule="auto"/>
        <w:ind w:firstLine="709"/>
        <w:jc w:val="both"/>
        <w:rPr>
          <w:rFonts w:ascii="Times New Roman" w:hAnsi="Times New Roman" w:cs="Times New Roman"/>
          <w:sz w:val="28"/>
          <w:szCs w:val="28"/>
          <w:lang w:val="kk-KZ"/>
        </w:rPr>
      </w:pPr>
    </w:p>
    <w:p w:rsidR="00EF472D" w:rsidRPr="00EF472D"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 пен шіркеудің</w:t>
      </w:r>
      <w:r w:rsidRPr="00EF472D">
        <w:rPr>
          <w:rFonts w:ascii="Times New Roman" w:hAnsi="Times New Roman" w:cs="Times New Roman"/>
          <w:sz w:val="28"/>
          <w:szCs w:val="28"/>
          <w:lang w:val="kk-KZ"/>
        </w:rPr>
        <w:t xml:space="preserve"> синодтық дәуірдегі қарым-қатынасы</w:t>
      </w:r>
      <w:r>
        <w:rPr>
          <w:rFonts w:ascii="Times New Roman" w:hAnsi="Times New Roman" w:cs="Times New Roman"/>
          <w:sz w:val="28"/>
          <w:szCs w:val="28"/>
          <w:lang w:val="kk-KZ"/>
        </w:rPr>
        <w:t>.</w:t>
      </w:r>
    </w:p>
    <w:p w:rsidR="00EF472D"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XV ғасырдың ортасына дейінгі шіркеулік құқықтың Орыс тіліндегі дереккөздері. </w:t>
      </w:r>
    </w:p>
    <w:p w:rsidR="00EF472D"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Шіркеу мен мемлекеттік билік арасындағы қарым-қатынастың басқа жүйелері</w:t>
      </w:r>
    </w:p>
    <w:p w:rsidR="00EF472D"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lastRenderedPageBreak/>
        <w:t>Патриархалдық кезеңнің шіркеу заңдарының дереккөздері.</w:t>
      </w:r>
    </w:p>
    <w:p w:rsidR="00EF472D"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Православие шіркеуі және басқа конфессиялар. </w:t>
      </w:r>
    </w:p>
    <w:p w:rsidR="00EF472D" w:rsidRDefault="00EF472D" w:rsidP="00EF472D">
      <w:pPr>
        <w:spacing w:after="0" w:line="240" w:lineRule="auto"/>
        <w:jc w:val="both"/>
        <w:rPr>
          <w:rFonts w:ascii="Times New Roman" w:hAnsi="Times New Roman" w:cs="Times New Roman"/>
          <w:sz w:val="28"/>
          <w:szCs w:val="28"/>
          <w:lang w:val="kk-KZ"/>
        </w:rPr>
      </w:pPr>
    </w:p>
    <w:p w:rsidR="00EF472D" w:rsidRPr="00FB2B33" w:rsidRDefault="00EF472D"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Пайдалануға ұсынылатын әдебиеттер:</w:t>
      </w:r>
    </w:p>
    <w:p w:rsidR="00EF472D" w:rsidRDefault="00EF472D" w:rsidP="00EF472D">
      <w:pPr>
        <w:spacing w:after="0" w:line="240" w:lineRule="auto"/>
        <w:jc w:val="both"/>
        <w:rPr>
          <w:rFonts w:ascii="Times New Roman" w:hAnsi="Times New Roman" w:cs="Times New Roman"/>
          <w:sz w:val="28"/>
          <w:szCs w:val="28"/>
          <w:lang w:val="kk-KZ"/>
        </w:rPr>
      </w:pPr>
    </w:p>
    <w:p w:rsidR="00EF472D" w:rsidRPr="00EF472D"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EF472D" w:rsidRPr="00EF472D"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Канон - Свод законов православной Церкви. </w:t>
      </w:r>
      <w:hyperlink r:id="rId7" w:history="1">
        <w:r w:rsidRPr="00EF472D">
          <w:rPr>
            <w:rStyle w:val="a4"/>
            <w:rFonts w:ascii="Times New Roman" w:hAnsi="Times New Roman" w:cs="Times New Roman"/>
            <w:sz w:val="28"/>
            <w:szCs w:val="28"/>
            <w:lang w:val="kk-KZ"/>
          </w:rPr>
          <w:t>http://agioskanon.ru/</w:t>
        </w:r>
      </w:hyperlink>
      <w:r w:rsidRPr="00EF472D">
        <w:rPr>
          <w:rFonts w:ascii="Times New Roman" w:hAnsi="Times New Roman" w:cs="Times New Roman"/>
          <w:sz w:val="28"/>
          <w:szCs w:val="28"/>
          <w:lang w:val="kk-KZ"/>
        </w:rPr>
        <w:t xml:space="preserve"> </w:t>
      </w:r>
    </w:p>
    <w:p w:rsidR="00EF472D" w:rsidRPr="00EF472D"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EF472D" w:rsidRPr="00EF472D"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1643C" w:rsidRDefault="00C1643C" w:rsidP="008F3E29">
      <w:pPr>
        <w:spacing w:after="0" w:line="240" w:lineRule="auto"/>
        <w:ind w:firstLine="709"/>
        <w:jc w:val="both"/>
        <w:rPr>
          <w:rFonts w:ascii="Times New Roman" w:hAnsi="Times New Roman" w:cs="Times New Roman"/>
          <w:sz w:val="28"/>
          <w:szCs w:val="28"/>
          <w:lang w:val="kk-KZ"/>
        </w:rPr>
      </w:pPr>
    </w:p>
    <w:p w:rsidR="00EF472D" w:rsidRPr="00FB2B33" w:rsidRDefault="00EF472D"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 xml:space="preserve">Семинар </w:t>
      </w:r>
      <w:r w:rsidRPr="00FB2B33">
        <w:rPr>
          <w:rFonts w:ascii="Times New Roman" w:hAnsi="Times New Roman" w:cs="Times New Roman"/>
          <w:b/>
          <w:sz w:val="28"/>
          <w:szCs w:val="28"/>
        </w:rPr>
        <w:t>4</w:t>
      </w:r>
    </w:p>
    <w:p w:rsidR="00EF472D" w:rsidRPr="00FB2B33" w:rsidRDefault="00EF472D" w:rsidP="00FB2B33">
      <w:pPr>
        <w:spacing w:after="0" w:line="240" w:lineRule="auto"/>
        <w:ind w:firstLine="709"/>
        <w:jc w:val="center"/>
        <w:rPr>
          <w:rFonts w:ascii="Times New Roman" w:hAnsi="Times New Roman" w:cs="Times New Roman"/>
          <w:b/>
          <w:sz w:val="28"/>
          <w:szCs w:val="28"/>
          <w:lang w:val="kk-KZ"/>
        </w:rPr>
      </w:pPr>
    </w:p>
    <w:p w:rsidR="00EF472D" w:rsidRPr="00FB2B33" w:rsidRDefault="00EF472D" w:rsidP="00FB2B33">
      <w:pPr>
        <w:spacing w:after="0" w:line="240" w:lineRule="auto"/>
        <w:ind w:firstLine="709"/>
        <w:jc w:val="center"/>
        <w:rPr>
          <w:rFonts w:ascii="Times New Roman" w:hAnsi="Times New Roman" w:cs="Times New Roman"/>
          <w:b/>
          <w:sz w:val="28"/>
          <w:szCs w:val="28"/>
        </w:rPr>
      </w:pPr>
      <w:r w:rsidRPr="00FB2B33">
        <w:rPr>
          <w:rFonts w:ascii="Times New Roman" w:hAnsi="Times New Roman" w:cs="Times New Roman"/>
          <w:b/>
          <w:sz w:val="28"/>
          <w:szCs w:val="28"/>
          <w:lang w:val="kk-KZ"/>
        </w:rPr>
        <w:t>Канондық құқық тарихы. Протестанттық шіркеу</w:t>
      </w:r>
    </w:p>
    <w:p w:rsidR="00EF472D" w:rsidRPr="003C1133" w:rsidRDefault="00EF472D" w:rsidP="00EF472D">
      <w:pPr>
        <w:spacing w:after="0" w:line="240" w:lineRule="auto"/>
        <w:ind w:firstLine="709"/>
        <w:jc w:val="both"/>
        <w:rPr>
          <w:rFonts w:ascii="Times New Roman" w:hAnsi="Times New Roman" w:cs="Times New Roman"/>
          <w:sz w:val="28"/>
          <w:szCs w:val="28"/>
          <w:lang w:val="kk-KZ"/>
        </w:rPr>
      </w:pPr>
    </w:p>
    <w:p w:rsidR="00EF472D" w:rsidRDefault="00EF472D" w:rsidP="00EF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мақсаты </w:t>
      </w:r>
      <w:r w:rsidRPr="00EF472D">
        <w:rPr>
          <w:rFonts w:ascii="Times New Roman" w:hAnsi="Times New Roman" w:cs="Times New Roman"/>
          <w:sz w:val="28"/>
          <w:szCs w:val="28"/>
          <w:lang w:val="kk-KZ"/>
        </w:rPr>
        <w:t xml:space="preserve">- </w:t>
      </w:r>
      <w:r>
        <w:rPr>
          <w:rFonts w:ascii="Times New Roman" w:hAnsi="Times New Roman" w:cs="Times New Roman"/>
          <w:sz w:val="28"/>
          <w:szCs w:val="28"/>
          <w:lang w:val="kk-KZ"/>
        </w:rPr>
        <w:t>византиялық</w:t>
      </w:r>
      <w:r w:rsidRPr="003C1133">
        <w:rPr>
          <w:rFonts w:ascii="Times New Roman" w:hAnsi="Times New Roman" w:cs="Times New Roman"/>
          <w:sz w:val="28"/>
          <w:szCs w:val="28"/>
          <w:lang w:val="kk-KZ"/>
        </w:rPr>
        <w:t xml:space="preserve"> шіркеулік заңдарының дереккөздері мен жинақтары</w:t>
      </w:r>
      <w:r>
        <w:rPr>
          <w:rFonts w:ascii="Times New Roman" w:hAnsi="Times New Roman" w:cs="Times New Roman"/>
          <w:sz w:val="28"/>
          <w:szCs w:val="28"/>
          <w:lang w:val="kk-KZ"/>
        </w:rPr>
        <w:t>н қарастыру</w:t>
      </w:r>
      <w:r w:rsidRPr="003C113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C1133">
        <w:rPr>
          <w:rFonts w:ascii="Times New Roman" w:hAnsi="Times New Roman" w:cs="Times New Roman"/>
          <w:sz w:val="28"/>
          <w:szCs w:val="28"/>
          <w:lang w:val="kk-KZ"/>
        </w:rPr>
        <w:t>Кеңестер, патриархтар және епископтардың шешімдері</w:t>
      </w:r>
      <w:r>
        <w:rPr>
          <w:rFonts w:ascii="Times New Roman" w:hAnsi="Times New Roman" w:cs="Times New Roman"/>
          <w:sz w:val="28"/>
          <w:szCs w:val="28"/>
          <w:lang w:val="kk-KZ"/>
        </w:rPr>
        <w:t>н талқылау</w:t>
      </w:r>
      <w:r w:rsidRPr="003C1133">
        <w:rPr>
          <w:rFonts w:ascii="Times New Roman" w:hAnsi="Times New Roman" w:cs="Times New Roman"/>
          <w:sz w:val="28"/>
          <w:szCs w:val="28"/>
          <w:lang w:val="kk-KZ"/>
        </w:rPr>
        <w:t>. Канондардың түсіндірмесі</w:t>
      </w:r>
      <w:r>
        <w:rPr>
          <w:rFonts w:ascii="Times New Roman" w:hAnsi="Times New Roman" w:cs="Times New Roman"/>
          <w:sz w:val="28"/>
          <w:szCs w:val="28"/>
          <w:lang w:val="kk-KZ"/>
        </w:rPr>
        <w:t xml:space="preserve">не тоқталу. Канондарды түсіндіруде Аристин, Зонара, Вальсамон түсіндірмелерін </w:t>
      </w:r>
      <w:r w:rsidR="00C97E48">
        <w:rPr>
          <w:rFonts w:ascii="Times New Roman" w:hAnsi="Times New Roman" w:cs="Times New Roman"/>
          <w:sz w:val="28"/>
          <w:szCs w:val="28"/>
          <w:lang w:val="kk-KZ"/>
        </w:rPr>
        <w:t>қарастыру.</w:t>
      </w:r>
      <w:r w:rsidRPr="003C1133">
        <w:rPr>
          <w:rFonts w:ascii="Times New Roman" w:hAnsi="Times New Roman" w:cs="Times New Roman"/>
          <w:sz w:val="28"/>
          <w:szCs w:val="28"/>
          <w:lang w:val="kk-KZ"/>
        </w:rPr>
        <w:t xml:space="preserve"> </w:t>
      </w:r>
    </w:p>
    <w:p w:rsidR="00EF472D" w:rsidRPr="00EF472D" w:rsidRDefault="00EF472D" w:rsidP="008F3E29">
      <w:pPr>
        <w:spacing w:after="0" w:line="240" w:lineRule="auto"/>
        <w:ind w:firstLine="709"/>
        <w:jc w:val="both"/>
        <w:rPr>
          <w:rFonts w:ascii="Times New Roman" w:hAnsi="Times New Roman" w:cs="Times New Roman"/>
          <w:sz w:val="28"/>
          <w:szCs w:val="28"/>
          <w:lang w:val="kk-KZ"/>
        </w:rPr>
      </w:pPr>
    </w:p>
    <w:p w:rsidR="00C97E48" w:rsidRPr="00FB2B33" w:rsidRDefault="00C97E48"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Талқылауға арналған сұрақтар:</w:t>
      </w:r>
    </w:p>
    <w:p w:rsidR="00FB2B33" w:rsidRPr="00EF472D" w:rsidRDefault="00FB2B33" w:rsidP="00C97E48">
      <w:pPr>
        <w:spacing w:after="0" w:line="240" w:lineRule="auto"/>
        <w:ind w:firstLine="709"/>
        <w:jc w:val="both"/>
        <w:rPr>
          <w:rFonts w:ascii="Times New Roman" w:hAnsi="Times New Roman" w:cs="Times New Roman"/>
          <w:bCs/>
          <w:sz w:val="28"/>
          <w:szCs w:val="28"/>
          <w:lang w:val="kk-KZ"/>
        </w:rPr>
      </w:pPr>
    </w:p>
    <w:p w:rsidR="00C97E48"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Византияның X-XV ғасырлардағы шіркеулік заңдарының дереккөздері мен жинақтары.</w:t>
      </w:r>
    </w:p>
    <w:p w:rsidR="00C97E48"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Кеңестер, патриархтар және епископтардың шешімдері.</w:t>
      </w:r>
    </w:p>
    <w:p w:rsidR="00C97E48"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Канондардың түсіндірмесі. Аристин, Зонара, Вальсамон.</w:t>
      </w:r>
    </w:p>
    <w:p w:rsidR="00C97E48" w:rsidRPr="00C97E48"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C97E48">
        <w:rPr>
          <w:rFonts w:ascii="Times New Roman" w:hAnsi="Times New Roman" w:cs="Times New Roman"/>
          <w:sz w:val="28"/>
          <w:szCs w:val="28"/>
          <w:lang w:val="kk-KZ"/>
        </w:rPr>
        <w:t xml:space="preserve">XIV ғасырдағы Византия шіркеулік құқығы. </w:t>
      </w:r>
    </w:p>
    <w:p w:rsidR="007B70F1" w:rsidRDefault="007B70F1" w:rsidP="008F3E29">
      <w:pPr>
        <w:spacing w:after="0" w:line="240" w:lineRule="auto"/>
        <w:ind w:firstLine="709"/>
        <w:jc w:val="both"/>
        <w:rPr>
          <w:rFonts w:ascii="Times New Roman" w:hAnsi="Times New Roman" w:cs="Times New Roman"/>
          <w:sz w:val="28"/>
          <w:szCs w:val="28"/>
          <w:lang w:val="kk-KZ"/>
        </w:rPr>
      </w:pPr>
    </w:p>
    <w:p w:rsidR="00C97E48" w:rsidRPr="00FB2B33" w:rsidRDefault="00C97E48" w:rsidP="00C97E48">
      <w:pPr>
        <w:spacing w:after="0" w:line="240" w:lineRule="auto"/>
        <w:ind w:firstLine="709"/>
        <w:jc w:val="both"/>
        <w:rPr>
          <w:rFonts w:ascii="Times New Roman" w:hAnsi="Times New Roman" w:cs="Times New Roman"/>
          <w:b/>
          <w:sz w:val="28"/>
          <w:szCs w:val="28"/>
          <w:lang w:val="kk-KZ"/>
        </w:rPr>
      </w:pPr>
      <w:r w:rsidRPr="00FB2B33">
        <w:rPr>
          <w:rFonts w:ascii="Times New Roman" w:hAnsi="Times New Roman" w:cs="Times New Roman"/>
          <w:b/>
          <w:sz w:val="28"/>
          <w:szCs w:val="28"/>
          <w:lang w:val="kk-KZ"/>
        </w:rPr>
        <w:t>Пайдалануға ұсынылатын әдебиеттер:</w:t>
      </w:r>
    </w:p>
    <w:p w:rsidR="00C97E48" w:rsidRDefault="00C97E48" w:rsidP="00C97E48">
      <w:pPr>
        <w:spacing w:after="0" w:line="240" w:lineRule="auto"/>
        <w:jc w:val="both"/>
        <w:rPr>
          <w:rFonts w:ascii="Times New Roman" w:hAnsi="Times New Roman" w:cs="Times New Roman"/>
          <w:sz w:val="28"/>
          <w:szCs w:val="28"/>
          <w:lang w:val="kk-KZ"/>
        </w:rPr>
      </w:pPr>
    </w:p>
    <w:p w:rsidR="00C97E48" w:rsidRPr="00EF472D" w:rsidRDefault="00C97E48" w:rsidP="00C97E48">
      <w:pPr>
        <w:pStyle w:val="a3"/>
        <w:numPr>
          <w:ilvl w:val="0"/>
          <w:numId w:val="11"/>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C97E48" w:rsidRPr="00EF472D" w:rsidRDefault="00C97E48" w:rsidP="00C97E48">
      <w:pPr>
        <w:pStyle w:val="a3"/>
        <w:numPr>
          <w:ilvl w:val="0"/>
          <w:numId w:val="11"/>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Канон - Свод законов православной Церкви. </w:t>
      </w:r>
      <w:hyperlink r:id="rId8" w:history="1">
        <w:r w:rsidRPr="00EF472D">
          <w:rPr>
            <w:rStyle w:val="a4"/>
            <w:rFonts w:ascii="Times New Roman" w:hAnsi="Times New Roman" w:cs="Times New Roman"/>
            <w:sz w:val="28"/>
            <w:szCs w:val="28"/>
            <w:lang w:val="kk-KZ"/>
          </w:rPr>
          <w:t>http://agioskanon.ru/</w:t>
        </w:r>
      </w:hyperlink>
      <w:r w:rsidRPr="00EF472D">
        <w:rPr>
          <w:rFonts w:ascii="Times New Roman" w:hAnsi="Times New Roman" w:cs="Times New Roman"/>
          <w:sz w:val="28"/>
          <w:szCs w:val="28"/>
          <w:lang w:val="kk-KZ"/>
        </w:rPr>
        <w:t xml:space="preserve"> </w:t>
      </w:r>
    </w:p>
    <w:p w:rsidR="00C97E48" w:rsidRPr="00EF472D" w:rsidRDefault="00C97E48" w:rsidP="00C97E48">
      <w:pPr>
        <w:pStyle w:val="a3"/>
        <w:numPr>
          <w:ilvl w:val="0"/>
          <w:numId w:val="11"/>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C97E48" w:rsidRPr="00EF472D" w:rsidRDefault="00C97E48" w:rsidP="00C97E48">
      <w:pPr>
        <w:pStyle w:val="a3"/>
        <w:numPr>
          <w:ilvl w:val="0"/>
          <w:numId w:val="11"/>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97E48" w:rsidRDefault="00C97E48" w:rsidP="008F3E29">
      <w:pPr>
        <w:spacing w:after="0" w:line="240" w:lineRule="auto"/>
        <w:ind w:firstLine="709"/>
        <w:jc w:val="both"/>
        <w:rPr>
          <w:rFonts w:ascii="Times New Roman" w:hAnsi="Times New Roman" w:cs="Times New Roman"/>
          <w:sz w:val="28"/>
          <w:szCs w:val="28"/>
          <w:lang w:val="kk-KZ"/>
        </w:rPr>
      </w:pPr>
    </w:p>
    <w:p w:rsidR="00F62D96" w:rsidRPr="00FB2B33" w:rsidRDefault="00C97E48"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 xml:space="preserve">Семинар </w:t>
      </w:r>
      <w:r w:rsidRPr="00755165">
        <w:rPr>
          <w:rFonts w:ascii="Times New Roman" w:hAnsi="Times New Roman" w:cs="Times New Roman"/>
          <w:b/>
          <w:sz w:val="28"/>
          <w:szCs w:val="28"/>
          <w:lang w:val="kk-KZ"/>
        </w:rPr>
        <w:t>5</w:t>
      </w:r>
    </w:p>
    <w:p w:rsidR="00C97E48" w:rsidRPr="00FB2B33" w:rsidRDefault="00C97E48" w:rsidP="00FB2B33">
      <w:pPr>
        <w:spacing w:after="0" w:line="240" w:lineRule="auto"/>
        <w:ind w:firstLine="709"/>
        <w:jc w:val="center"/>
        <w:rPr>
          <w:rFonts w:ascii="Times New Roman" w:hAnsi="Times New Roman" w:cs="Times New Roman"/>
          <w:b/>
          <w:sz w:val="28"/>
          <w:szCs w:val="28"/>
          <w:lang w:val="kk-KZ"/>
        </w:rPr>
      </w:pPr>
    </w:p>
    <w:p w:rsidR="00C97E48" w:rsidRPr="00FB2B33" w:rsidRDefault="00C97E48"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Канондық құқық дереккөздері</w:t>
      </w:r>
    </w:p>
    <w:p w:rsidR="00C97E48" w:rsidRPr="00755165" w:rsidRDefault="00C97E48" w:rsidP="008F3E29">
      <w:pPr>
        <w:spacing w:after="0" w:line="240" w:lineRule="auto"/>
        <w:ind w:firstLine="709"/>
        <w:jc w:val="both"/>
        <w:rPr>
          <w:rFonts w:ascii="Times New Roman" w:hAnsi="Times New Roman" w:cs="Times New Roman"/>
          <w:sz w:val="28"/>
          <w:szCs w:val="28"/>
          <w:lang w:val="kk-KZ"/>
        </w:rPr>
      </w:pPr>
    </w:p>
    <w:p w:rsidR="00C97E48" w:rsidRDefault="00C97E48" w:rsidP="00C97E48">
      <w:pPr>
        <w:spacing w:after="0" w:line="240" w:lineRule="auto"/>
        <w:ind w:firstLine="709"/>
        <w:jc w:val="both"/>
        <w:rPr>
          <w:rFonts w:ascii="Times New Roman" w:hAnsi="Times New Roman" w:cs="Times New Roman"/>
          <w:sz w:val="28"/>
          <w:szCs w:val="28"/>
          <w:lang w:val="kk-KZ"/>
        </w:rPr>
      </w:pPr>
      <w:r w:rsidRPr="00755165">
        <w:rPr>
          <w:rFonts w:ascii="Times New Roman" w:hAnsi="Times New Roman" w:cs="Times New Roman"/>
          <w:sz w:val="28"/>
          <w:szCs w:val="28"/>
          <w:lang w:val="kk-KZ"/>
        </w:rPr>
        <w:t>Саб</w:t>
      </w:r>
      <w:r>
        <w:rPr>
          <w:rFonts w:ascii="Times New Roman" w:hAnsi="Times New Roman" w:cs="Times New Roman"/>
          <w:sz w:val="28"/>
          <w:szCs w:val="28"/>
          <w:lang w:val="kk-KZ"/>
        </w:rPr>
        <w:t xml:space="preserve">ақтың мақсаты </w:t>
      </w:r>
      <w:r w:rsidRPr="007551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канондық құқық дереккөздерін қарастыру. Көне Өсиет пен Жаңа Өсиетті </w:t>
      </w:r>
      <w:r w:rsidRPr="003C1133">
        <w:rPr>
          <w:rFonts w:ascii="Times New Roman" w:hAnsi="Times New Roman" w:cs="Times New Roman"/>
          <w:sz w:val="28"/>
          <w:szCs w:val="28"/>
          <w:lang w:val="kk-KZ"/>
        </w:rPr>
        <w:t>канондық құқықтың дереккөзі ретінде</w:t>
      </w:r>
      <w:r>
        <w:rPr>
          <w:rFonts w:ascii="Times New Roman" w:hAnsi="Times New Roman" w:cs="Times New Roman"/>
          <w:sz w:val="28"/>
          <w:szCs w:val="28"/>
          <w:lang w:val="kk-KZ"/>
        </w:rPr>
        <w:t xml:space="preserve"> қарастыру. Шіркеу заңдарының көздері,</w:t>
      </w:r>
      <w:r w:rsidRPr="003C1133">
        <w:rPr>
          <w:rFonts w:ascii="Times New Roman" w:hAnsi="Times New Roman" w:cs="Times New Roman"/>
          <w:sz w:val="28"/>
          <w:szCs w:val="28"/>
          <w:lang w:val="kk-KZ"/>
        </w:rPr>
        <w:t xml:space="preserve"> </w:t>
      </w:r>
      <w:r w:rsidRPr="0069524E">
        <w:rPr>
          <w:rFonts w:ascii="Times New Roman" w:hAnsi="Times New Roman" w:cs="Times New Roman"/>
          <w:sz w:val="28"/>
          <w:szCs w:val="28"/>
          <w:lang w:val="kk-KZ"/>
        </w:rPr>
        <w:t>Апостолдық ережелер</w:t>
      </w:r>
      <w:r>
        <w:rPr>
          <w:rFonts w:ascii="Times New Roman" w:hAnsi="Times New Roman" w:cs="Times New Roman"/>
          <w:sz w:val="28"/>
          <w:szCs w:val="28"/>
          <w:lang w:val="kk-KZ"/>
        </w:rPr>
        <w:t xml:space="preserve">, </w:t>
      </w:r>
      <w:r w:rsidRPr="0069524E">
        <w:rPr>
          <w:rFonts w:ascii="Times New Roman" w:hAnsi="Times New Roman" w:cs="Times New Roman"/>
          <w:sz w:val="28"/>
          <w:szCs w:val="28"/>
          <w:lang w:val="kk-KZ"/>
        </w:rPr>
        <w:t>Қасиетті</w:t>
      </w:r>
      <w:r>
        <w:rPr>
          <w:rFonts w:ascii="Times New Roman" w:hAnsi="Times New Roman" w:cs="Times New Roman"/>
          <w:sz w:val="28"/>
          <w:szCs w:val="28"/>
          <w:lang w:val="kk-KZ"/>
        </w:rPr>
        <w:t xml:space="preserve"> елшілердің ережелері, Әулие Әкейлердің ережелерін оқып білу.</w:t>
      </w:r>
    </w:p>
    <w:p w:rsidR="00C97E48" w:rsidRPr="00C97E48" w:rsidRDefault="00C97E48" w:rsidP="00C97E48">
      <w:pPr>
        <w:spacing w:after="0" w:line="240" w:lineRule="auto"/>
        <w:ind w:firstLine="709"/>
        <w:jc w:val="both"/>
        <w:rPr>
          <w:rFonts w:ascii="Times New Roman" w:hAnsi="Times New Roman" w:cs="Times New Roman"/>
          <w:sz w:val="28"/>
          <w:szCs w:val="28"/>
          <w:lang w:val="kk-KZ"/>
        </w:rPr>
      </w:pPr>
    </w:p>
    <w:p w:rsidR="00C97E48" w:rsidRPr="00FB2B33" w:rsidRDefault="00C97E48"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Талқылауға арналған сұрақтар:</w:t>
      </w:r>
    </w:p>
    <w:p w:rsidR="00C97E48" w:rsidRPr="00EF472D" w:rsidRDefault="00C97E48" w:rsidP="00C97E48">
      <w:pPr>
        <w:spacing w:after="0" w:line="240" w:lineRule="auto"/>
        <w:ind w:firstLine="709"/>
        <w:jc w:val="both"/>
        <w:rPr>
          <w:rFonts w:ascii="Times New Roman" w:hAnsi="Times New Roman" w:cs="Times New Roman"/>
          <w:bCs/>
          <w:sz w:val="28"/>
          <w:szCs w:val="28"/>
          <w:lang w:val="kk-KZ"/>
        </w:rPr>
      </w:pPr>
    </w:p>
    <w:p w:rsidR="00C97E48"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Киелі Жазба канондық құқықтың дереккөзі ретінде</w:t>
      </w:r>
    </w:p>
    <w:p w:rsidR="00C97E48"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 xml:space="preserve">Никей Соборына дейінгі кезеңдегі шіркеу заңдарының </w:t>
      </w:r>
      <w:r>
        <w:rPr>
          <w:rFonts w:ascii="Times New Roman" w:hAnsi="Times New Roman" w:cs="Times New Roman"/>
          <w:sz w:val="28"/>
          <w:szCs w:val="28"/>
          <w:lang w:val="kk-KZ"/>
        </w:rPr>
        <w:t>дерек</w:t>
      </w:r>
      <w:r w:rsidRPr="003C1133">
        <w:rPr>
          <w:rFonts w:ascii="Times New Roman" w:hAnsi="Times New Roman" w:cs="Times New Roman"/>
          <w:sz w:val="28"/>
          <w:szCs w:val="28"/>
          <w:lang w:val="kk-KZ"/>
        </w:rPr>
        <w:t>көздері</w:t>
      </w:r>
    </w:p>
    <w:p w:rsidR="00C97E48"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C97E48">
        <w:rPr>
          <w:rFonts w:ascii="Times New Roman" w:hAnsi="Times New Roman" w:cs="Times New Roman"/>
          <w:sz w:val="28"/>
          <w:szCs w:val="28"/>
          <w:lang w:val="kk-KZ"/>
        </w:rPr>
        <w:t xml:space="preserve">Апостолдық ережелер. </w:t>
      </w:r>
    </w:p>
    <w:p w:rsidR="00C97E48" w:rsidRPr="00C97E48"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C97E48">
        <w:rPr>
          <w:rFonts w:ascii="Times New Roman" w:hAnsi="Times New Roman" w:cs="Times New Roman"/>
          <w:sz w:val="28"/>
          <w:szCs w:val="28"/>
          <w:lang w:val="kk-KZ"/>
        </w:rPr>
        <w:t>Никей Соборына дейінгі дәуірдегі Әулие Әкейлердің ережелері.</w:t>
      </w:r>
    </w:p>
    <w:p w:rsidR="00C97E48" w:rsidRPr="00C97E48" w:rsidRDefault="00C97E48" w:rsidP="008F3E29">
      <w:pPr>
        <w:spacing w:after="0" w:line="240" w:lineRule="auto"/>
        <w:ind w:firstLine="709"/>
        <w:jc w:val="both"/>
        <w:rPr>
          <w:rFonts w:ascii="Times New Roman" w:hAnsi="Times New Roman" w:cs="Times New Roman"/>
          <w:sz w:val="28"/>
          <w:szCs w:val="28"/>
          <w:lang w:val="kk-KZ"/>
        </w:rPr>
      </w:pPr>
    </w:p>
    <w:p w:rsidR="00C97E48" w:rsidRPr="00FB2B33" w:rsidRDefault="00C97E48" w:rsidP="00C97E48">
      <w:pPr>
        <w:spacing w:after="0" w:line="240" w:lineRule="auto"/>
        <w:ind w:firstLine="709"/>
        <w:jc w:val="both"/>
        <w:rPr>
          <w:rFonts w:ascii="Times New Roman" w:hAnsi="Times New Roman" w:cs="Times New Roman"/>
          <w:b/>
          <w:sz w:val="28"/>
          <w:szCs w:val="28"/>
          <w:lang w:val="kk-KZ"/>
        </w:rPr>
      </w:pPr>
      <w:r w:rsidRPr="00FB2B33">
        <w:rPr>
          <w:rFonts w:ascii="Times New Roman" w:hAnsi="Times New Roman" w:cs="Times New Roman"/>
          <w:b/>
          <w:sz w:val="28"/>
          <w:szCs w:val="28"/>
          <w:lang w:val="kk-KZ"/>
        </w:rPr>
        <w:t>Пайдалануға ұсынылатын әдебиеттер:</w:t>
      </w:r>
    </w:p>
    <w:p w:rsidR="00C97E48" w:rsidRDefault="00C97E48" w:rsidP="00C97E48">
      <w:pPr>
        <w:spacing w:after="0" w:line="240" w:lineRule="auto"/>
        <w:jc w:val="both"/>
        <w:rPr>
          <w:rFonts w:ascii="Times New Roman" w:hAnsi="Times New Roman" w:cs="Times New Roman"/>
          <w:sz w:val="28"/>
          <w:szCs w:val="28"/>
          <w:lang w:val="kk-KZ"/>
        </w:rPr>
      </w:pPr>
    </w:p>
    <w:p w:rsidR="00C97E48" w:rsidRPr="00214850"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214850">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C97E48" w:rsidRPr="00EF472D"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Канон - Свод законов православной Церкви. </w:t>
      </w:r>
      <w:hyperlink r:id="rId9" w:history="1">
        <w:r w:rsidRPr="00EF472D">
          <w:rPr>
            <w:rStyle w:val="a4"/>
            <w:rFonts w:ascii="Times New Roman" w:hAnsi="Times New Roman" w:cs="Times New Roman"/>
            <w:sz w:val="28"/>
            <w:szCs w:val="28"/>
            <w:lang w:val="kk-KZ"/>
          </w:rPr>
          <w:t>http://agioskanon.ru/</w:t>
        </w:r>
      </w:hyperlink>
      <w:r w:rsidRPr="00EF472D">
        <w:rPr>
          <w:rFonts w:ascii="Times New Roman" w:hAnsi="Times New Roman" w:cs="Times New Roman"/>
          <w:sz w:val="28"/>
          <w:szCs w:val="28"/>
          <w:lang w:val="kk-KZ"/>
        </w:rPr>
        <w:t xml:space="preserve"> </w:t>
      </w:r>
    </w:p>
    <w:p w:rsidR="00C97E48" w:rsidRPr="00EF472D"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C97E48" w:rsidRPr="00EF472D"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97E48" w:rsidRPr="00C97E48" w:rsidRDefault="00C97E48" w:rsidP="00FB2B33">
      <w:pPr>
        <w:spacing w:after="0" w:line="240" w:lineRule="auto"/>
        <w:jc w:val="both"/>
        <w:rPr>
          <w:rFonts w:ascii="Times New Roman" w:hAnsi="Times New Roman" w:cs="Times New Roman"/>
          <w:sz w:val="28"/>
          <w:szCs w:val="28"/>
          <w:lang w:val="kk-KZ"/>
        </w:rPr>
      </w:pPr>
    </w:p>
    <w:p w:rsidR="00C97E48" w:rsidRPr="00755165" w:rsidRDefault="00C97E48"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 xml:space="preserve">Семинар </w:t>
      </w:r>
      <w:r w:rsidRPr="00755165">
        <w:rPr>
          <w:rFonts w:ascii="Times New Roman" w:hAnsi="Times New Roman" w:cs="Times New Roman"/>
          <w:b/>
          <w:sz w:val="28"/>
          <w:szCs w:val="28"/>
          <w:lang w:val="kk-KZ"/>
        </w:rPr>
        <w:t>6</w:t>
      </w:r>
    </w:p>
    <w:p w:rsidR="00C97E48" w:rsidRPr="00755165" w:rsidRDefault="00C97E48" w:rsidP="00FB2B33">
      <w:pPr>
        <w:spacing w:after="0" w:line="240" w:lineRule="auto"/>
        <w:ind w:firstLine="709"/>
        <w:jc w:val="center"/>
        <w:rPr>
          <w:rFonts w:ascii="Times New Roman" w:hAnsi="Times New Roman" w:cs="Times New Roman"/>
          <w:b/>
          <w:sz w:val="28"/>
          <w:szCs w:val="28"/>
          <w:lang w:val="kk-KZ"/>
        </w:rPr>
      </w:pPr>
    </w:p>
    <w:p w:rsidR="00214850" w:rsidRPr="00FB2B33" w:rsidRDefault="00214850"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Шіркеудің құрамы мен құрылымы</w:t>
      </w:r>
    </w:p>
    <w:p w:rsidR="00214850" w:rsidRPr="00755165" w:rsidRDefault="00214850" w:rsidP="00214850">
      <w:pPr>
        <w:spacing w:after="0" w:line="240" w:lineRule="auto"/>
        <w:ind w:firstLine="709"/>
        <w:jc w:val="both"/>
        <w:rPr>
          <w:rFonts w:ascii="Times New Roman" w:hAnsi="Times New Roman" w:cs="Times New Roman"/>
          <w:sz w:val="28"/>
          <w:szCs w:val="28"/>
          <w:lang w:val="kk-KZ"/>
        </w:rPr>
      </w:pPr>
    </w:p>
    <w:p w:rsidR="00214850" w:rsidRDefault="00214850" w:rsidP="0021485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мақсаты </w:t>
      </w:r>
      <w:r w:rsidRPr="007551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шіркеудің құрамы мен шіркеудің құрылымын, яғни, шіркеу иерархиясын қаратыру. Сонымен қатар, шіркеу басшылары мен мүшелерін, монахтарды, клериктерді тағайындау, оларға қойылатын талаптарды анықтау. </w:t>
      </w:r>
    </w:p>
    <w:p w:rsidR="00214850" w:rsidRDefault="00214850" w:rsidP="00214850">
      <w:pPr>
        <w:spacing w:after="0" w:line="240" w:lineRule="auto"/>
        <w:ind w:firstLine="709"/>
        <w:jc w:val="both"/>
        <w:rPr>
          <w:rFonts w:ascii="Times New Roman" w:hAnsi="Times New Roman" w:cs="Times New Roman"/>
          <w:sz w:val="28"/>
          <w:szCs w:val="28"/>
          <w:lang w:val="kk-KZ"/>
        </w:rPr>
      </w:pPr>
    </w:p>
    <w:p w:rsidR="00214850" w:rsidRPr="00FB2B33" w:rsidRDefault="00214850"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Талқылауға арналған сұрақтар:</w:t>
      </w:r>
    </w:p>
    <w:p w:rsidR="00FB2B33" w:rsidRDefault="00FB2B33" w:rsidP="00214850">
      <w:pPr>
        <w:spacing w:after="0" w:line="240" w:lineRule="auto"/>
        <w:ind w:firstLine="709"/>
        <w:jc w:val="both"/>
        <w:rPr>
          <w:rFonts w:ascii="Times New Roman" w:hAnsi="Times New Roman" w:cs="Times New Roman"/>
          <w:sz w:val="28"/>
          <w:szCs w:val="28"/>
          <w:lang w:val="kk-KZ"/>
        </w:rPr>
      </w:pPr>
    </w:p>
    <w:p w:rsidR="00214850"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Шіркеу иерархиясы. </w:t>
      </w:r>
      <w:r w:rsidRPr="003C1133">
        <w:rPr>
          <w:rFonts w:ascii="Times New Roman" w:hAnsi="Times New Roman" w:cs="Times New Roman"/>
          <w:sz w:val="28"/>
          <w:szCs w:val="28"/>
          <w:lang w:val="kk-KZ"/>
        </w:rPr>
        <w:t>Шіркеудің басшылары мен мүшелері.</w:t>
      </w:r>
    </w:p>
    <w:p w:rsidR="00214850"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Клериктерді тағайындау</w:t>
      </w:r>
    </w:p>
    <w:p w:rsidR="00214850"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Діни қызметке үміткерге қойылатын талаптар</w:t>
      </w:r>
    </w:p>
    <w:p w:rsidR="00214850"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Монахтық және монастырьлар.</w:t>
      </w:r>
    </w:p>
    <w:p w:rsidR="00214850" w:rsidRPr="00214850"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3C1133">
        <w:rPr>
          <w:rFonts w:ascii="Times New Roman" w:hAnsi="Times New Roman" w:cs="Times New Roman"/>
          <w:sz w:val="28"/>
          <w:szCs w:val="28"/>
          <w:lang w:val="kk-KZ"/>
        </w:rPr>
        <w:t>Клириктердің міндеттері мен құқықтары</w:t>
      </w:r>
    </w:p>
    <w:p w:rsidR="00214850" w:rsidRPr="00214850" w:rsidRDefault="00214850" w:rsidP="00214850">
      <w:pPr>
        <w:spacing w:after="0" w:line="240" w:lineRule="auto"/>
        <w:ind w:firstLine="709"/>
        <w:jc w:val="both"/>
        <w:rPr>
          <w:rFonts w:ascii="Times New Roman" w:hAnsi="Times New Roman" w:cs="Times New Roman"/>
          <w:sz w:val="28"/>
          <w:szCs w:val="28"/>
          <w:lang w:val="kk-KZ"/>
        </w:rPr>
      </w:pPr>
    </w:p>
    <w:p w:rsidR="00214850" w:rsidRPr="00FB2B33" w:rsidRDefault="00214850" w:rsidP="00214850">
      <w:pPr>
        <w:spacing w:after="0" w:line="240" w:lineRule="auto"/>
        <w:ind w:firstLine="709"/>
        <w:jc w:val="both"/>
        <w:rPr>
          <w:rFonts w:ascii="Times New Roman" w:hAnsi="Times New Roman" w:cs="Times New Roman"/>
          <w:b/>
          <w:sz w:val="28"/>
          <w:szCs w:val="28"/>
          <w:lang w:val="kk-KZ"/>
        </w:rPr>
      </w:pPr>
      <w:r w:rsidRPr="00FB2B33">
        <w:rPr>
          <w:rFonts w:ascii="Times New Roman" w:hAnsi="Times New Roman" w:cs="Times New Roman"/>
          <w:b/>
          <w:sz w:val="28"/>
          <w:szCs w:val="28"/>
          <w:lang w:val="kk-KZ"/>
        </w:rPr>
        <w:lastRenderedPageBreak/>
        <w:t>Пайдалануға ұсынылатын әдебиеттер:</w:t>
      </w:r>
    </w:p>
    <w:p w:rsidR="00214850" w:rsidRDefault="00214850" w:rsidP="00214850">
      <w:pPr>
        <w:spacing w:after="0" w:line="240" w:lineRule="auto"/>
        <w:jc w:val="both"/>
        <w:rPr>
          <w:rFonts w:ascii="Times New Roman" w:hAnsi="Times New Roman" w:cs="Times New Roman"/>
          <w:sz w:val="28"/>
          <w:szCs w:val="28"/>
          <w:lang w:val="kk-KZ"/>
        </w:rPr>
      </w:pPr>
    </w:p>
    <w:p w:rsidR="00214850" w:rsidRPr="00EF472D"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214850" w:rsidRPr="00EF472D"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Канон - Свод законов православной Церкви. </w:t>
      </w:r>
      <w:hyperlink r:id="rId10" w:history="1">
        <w:r w:rsidRPr="00EF472D">
          <w:rPr>
            <w:rStyle w:val="a4"/>
            <w:rFonts w:ascii="Times New Roman" w:hAnsi="Times New Roman" w:cs="Times New Roman"/>
            <w:sz w:val="28"/>
            <w:szCs w:val="28"/>
            <w:lang w:val="kk-KZ"/>
          </w:rPr>
          <w:t>http://agioskanon.ru/</w:t>
        </w:r>
      </w:hyperlink>
      <w:r w:rsidRPr="00EF472D">
        <w:rPr>
          <w:rFonts w:ascii="Times New Roman" w:hAnsi="Times New Roman" w:cs="Times New Roman"/>
          <w:sz w:val="28"/>
          <w:szCs w:val="28"/>
          <w:lang w:val="kk-KZ"/>
        </w:rPr>
        <w:t xml:space="preserve"> </w:t>
      </w:r>
    </w:p>
    <w:p w:rsidR="00214850" w:rsidRPr="00214850"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214850">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214850" w:rsidRPr="00EF472D"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97E48" w:rsidRPr="00C97E48" w:rsidRDefault="00C97E48" w:rsidP="00214850">
      <w:pPr>
        <w:spacing w:after="0" w:line="240" w:lineRule="auto"/>
        <w:jc w:val="both"/>
        <w:rPr>
          <w:rFonts w:ascii="Times New Roman" w:hAnsi="Times New Roman" w:cs="Times New Roman"/>
          <w:sz w:val="28"/>
          <w:szCs w:val="28"/>
          <w:lang w:val="kk-KZ"/>
        </w:rPr>
      </w:pPr>
    </w:p>
    <w:p w:rsidR="00C97E48" w:rsidRPr="00755165" w:rsidRDefault="00214850"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 xml:space="preserve">Семинар </w:t>
      </w:r>
      <w:r w:rsidRPr="00755165">
        <w:rPr>
          <w:rFonts w:ascii="Times New Roman" w:hAnsi="Times New Roman" w:cs="Times New Roman"/>
          <w:b/>
          <w:sz w:val="28"/>
          <w:szCs w:val="28"/>
          <w:lang w:val="kk-KZ"/>
        </w:rPr>
        <w:t>7</w:t>
      </w:r>
    </w:p>
    <w:p w:rsidR="00214850" w:rsidRPr="00755165" w:rsidRDefault="00214850" w:rsidP="00FB2B33">
      <w:pPr>
        <w:spacing w:after="0" w:line="240" w:lineRule="auto"/>
        <w:ind w:firstLine="709"/>
        <w:jc w:val="center"/>
        <w:rPr>
          <w:rFonts w:ascii="Times New Roman" w:hAnsi="Times New Roman" w:cs="Times New Roman"/>
          <w:b/>
          <w:sz w:val="28"/>
          <w:szCs w:val="28"/>
          <w:lang w:val="kk-KZ"/>
        </w:rPr>
      </w:pPr>
    </w:p>
    <w:p w:rsidR="00214850" w:rsidRPr="00FB2B33" w:rsidRDefault="00214850"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Шіркеу қатынастары</w:t>
      </w:r>
    </w:p>
    <w:p w:rsidR="00214850" w:rsidRPr="00755165" w:rsidRDefault="00214850" w:rsidP="00214850">
      <w:pPr>
        <w:spacing w:after="0" w:line="240" w:lineRule="auto"/>
        <w:ind w:firstLine="709"/>
        <w:jc w:val="both"/>
        <w:rPr>
          <w:rFonts w:ascii="Times New Roman" w:hAnsi="Times New Roman" w:cs="Times New Roman"/>
          <w:sz w:val="28"/>
          <w:szCs w:val="28"/>
          <w:lang w:val="kk-KZ"/>
        </w:rPr>
      </w:pPr>
    </w:p>
    <w:p w:rsidR="00214850" w:rsidRPr="00755165" w:rsidRDefault="00214850" w:rsidP="0021485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мақсаты </w:t>
      </w:r>
      <w:r w:rsidRPr="007551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шіркеуішілік және шіркеудің басқа шіркеулермен қатынасы қарастыру. </w:t>
      </w:r>
      <w:r w:rsidRPr="003C1133">
        <w:rPr>
          <w:rFonts w:ascii="Times New Roman" w:hAnsi="Times New Roman" w:cs="Times New Roman"/>
          <w:sz w:val="28"/>
          <w:szCs w:val="28"/>
          <w:lang w:val="kk-KZ"/>
        </w:rPr>
        <w:t xml:space="preserve">Православие шіркеуінің православиелік емес шіркеулермен және христиан емес діндермен қарым-қатынасы. </w:t>
      </w:r>
      <w:r w:rsidRPr="00214850">
        <w:rPr>
          <w:rFonts w:ascii="Times New Roman" w:hAnsi="Times New Roman" w:cs="Times New Roman"/>
          <w:sz w:val="28"/>
          <w:szCs w:val="28"/>
          <w:lang w:val="kk-KZ"/>
        </w:rPr>
        <w:t>Шіркеу мен мемлекет</w:t>
      </w:r>
      <w:r>
        <w:rPr>
          <w:rFonts w:ascii="Times New Roman" w:hAnsi="Times New Roman" w:cs="Times New Roman"/>
          <w:sz w:val="28"/>
          <w:szCs w:val="28"/>
          <w:lang w:val="kk-KZ"/>
        </w:rPr>
        <w:t>тің қатынасын анықтау.</w:t>
      </w:r>
      <w:r w:rsidRPr="00214850">
        <w:rPr>
          <w:rFonts w:ascii="Times New Roman" w:hAnsi="Times New Roman" w:cs="Times New Roman"/>
          <w:sz w:val="28"/>
          <w:szCs w:val="28"/>
          <w:lang w:val="kk-KZ"/>
        </w:rPr>
        <w:t xml:space="preserve"> </w:t>
      </w:r>
      <w:r w:rsidRPr="003C1133">
        <w:rPr>
          <w:rFonts w:ascii="Times New Roman" w:hAnsi="Times New Roman" w:cs="Times New Roman"/>
          <w:sz w:val="28"/>
          <w:szCs w:val="28"/>
          <w:lang w:val="kk-KZ"/>
        </w:rPr>
        <w:t>Ересьтер</w:t>
      </w:r>
      <w:r w:rsidRPr="00214850">
        <w:rPr>
          <w:rFonts w:ascii="Times New Roman" w:hAnsi="Times New Roman" w:cs="Times New Roman"/>
          <w:sz w:val="28"/>
          <w:szCs w:val="28"/>
          <w:lang w:val="kk-KZ"/>
        </w:rPr>
        <w:t xml:space="preserve"> мен </w:t>
      </w:r>
      <w:r w:rsidRPr="003C1133">
        <w:rPr>
          <w:rFonts w:ascii="Times New Roman" w:hAnsi="Times New Roman" w:cs="Times New Roman"/>
          <w:sz w:val="28"/>
          <w:szCs w:val="28"/>
          <w:lang w:val="kk-KZ"/>
        </w:rPr>
        <w:t>бөлінулер туралы</w:t>
      </w:r>
      <w:r w:rsidRPr="00214850">
        <w:rPr>
          <w:rFonts w:ascii="Times New Roman" w:hAnsi="Times New Roman" w:cs="Times New Roman"/>
          <w:sz w:val="28"/>
          <w:szCs w:val="28"/>
          <w:lang w:val="kk-KZ"/>
        </w:rPr>
        <w:t xml:space="preserve"> канондар</w:t>
      </w:r>
      <w:r>
        <w:rPr>
          <w:rFonts w:ascii="Times New Roman" w:hAnsi="Times New Roman" w:cs="Times New Roman"/>
          <w:sz w:val="28"/>
          <w:szCs w:val="28"/>
          <w:lang w:val="kk-KZ"/>
        </w:rPr>
        <w:t>ды анықтау</w:t>
      </w:r>
      <w:r w:rsidRPr="00214850">
        <w:rPr>
          <w:rFonts w:ascii="Times New Roman" w:hAnsi="Times New Roman" w:cs="Times New Roman"/>
          <w:sz w:val="28"/>
          <w:szCs w:val="28"/>
          <w:lang w:val="kk-KZ"/>
        </w:rPr>
        <w:t xml:space="preserve">. </w:t>
      </w:r>
      <w:r w:rsidRPr="003C1133">
        <w:rPr>
          <w:rFonts w:ascii="Times New Roman" w:hAnsi="Times New Roman" w:cs="Times New Roman"/>
          <w:sz w:val="28"/>
          <w:szCs w:val="28"/>
          <w:lang w:val="kk-KZ"/>
        </w:rPr>
        <w:t>Е</w:t>
      </w:r>
      <w:r w:rsidRPr="00214850">
        <w:rPr>
          <w:rFonts w:ascii="Times New Roman" w:hAnsi="Times New Roman" w:cs="Times New Roman"/>
          <w:sz w:val="28"/>
          <w:szCs w:val="28"/>
          <w:lang w:val="kk-KZ"/>
        </w:rPr>
        <w:t xml:space="preserve">ретиктер мен </w:t>
      </w:r>
      <w:r w:rsidRPr="003C1133">
        <w:rPr>
          <w:rFonts w:ascii="Times New Roman" w:hAnsi="Times New Roman" w:cs="Times New Roman"/>
          <w:sz w:val="28"/>
          <w:szCs w:val="28"/>
          <w:lang w:val="kk-KZ"/>
        </w:rPr>
        <w:t>бөлінушілердің</w:t>
      </w:r>
      <w:r w:rsidRPr="00214850">
        <w:rPr>
          <w:rFonts w:ascii="Times New Roman" w:hAnsi="Times New Roman" w:cs="Times New Roman"/>
          <w:sz w:val="28"/>
          <w:szCs w:val="28"/>
          <w:lang w:val="kk-KZ"/>
        </w:rPr>
        <w:t xml:space="preserve"> қосылуы туралы. Орыс православие шірк</w:t>
      </w:r>
      <w:r w:rsidRPr="00755165">
        <w:rPr>
          <w:rFonts w:ascii="Times New Roman" w:hAnsi="Times New Roman" w:cs="Times New Roman"/>
          <w:sz w:val="28"/>
          <w:szCs w:val="28"/>
          <w:lang w:val="kk-KZ"/>
        </w:rPr>
        <w:t>еуінің қазіргі Ресей мемлекетіндегі құқықтық мәртебесі.</w:t>
      </w:r>
    </w:p>
    <w:p w:rsidR="00214850" w:rsidRPr="00755165" w:rsidRDefault="00214850" w:rsidP="008F3E29">
      <w:pPr>
        <w:spacing w:after="0" w:line="240" w:lineRule="auto"/>
        <w:ind w:firstLine="709"/>
        <w:jc w:val="both"/>
        <w:rPr>
          <w:rFonts w:ascii="Times New Roman" w:hAnsi="Times New Roman" w:cs="Times New Roman"/>
          <w:sz w:val="28"/>
          <w:szCs w:val="28"/>
          <w:lang w:val="kk-KZ"/>
        </w:rPr>
      </w:pPr>
    </w:p>
    <w:p w:rsidR="00FB2B33" w:rsidRPr="00FB2B33" w:rsidRDefault="00FB2B33"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Талқылауға арналған сұрақтар:</w:t>
      </w:r>
    </w:p>
    <w:p w:rsidR="00FB2B33" w:rsidRDefault="00FB2B33" w:rsidP="00FB2B33">
      <w:pPr>
        <w:spacing w:after="0" w:line="240" w:lineRule="auto"/>
        <w:ind w:firstLine="709"/>
        <w:jc w:val="both"/>
        <w:rPr>
          <w:rFonts w:ascii="Times New Roman" w:hAnsi="Times New Roman" w:cs="Times New Roman"/>
          <w:sz w:val="28"/>
          <w:szCs w:val="28"/>
          <w:lang w:val="kk-KZ"/>
        </w:rPr>
      </w:pPr>
    </w:p>
    <w:p w:rsidR="00FB2B33"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FB2B33">
        <w:rPr>
          <w:rFonts w:ascii="Times New Roman" w:hAnsi="Times New Roman" w:cs="Times New Roman"/>
          <w:sz w:val="28"/>
          <w:szCs w:val="28"/>
          <w:lang w:val="kk-KZ"/>
        </w:rPr>
        <w:t xml:space="preserve">Православие шіркеуінің православиелік емес шіркеулермен және христиан емес діндермен қарым-қатынасы. </w:t>
      </w:r>
    </w:p>
    <w:p w:rsidR="00FB2B33"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FB2B33">
        <w:rPr>
          <w:rFonts w:ascii="Times New Roman" w:hAnsi="Times New Roman" w:cs="Times New Roman"/>
          <w:sz w:val="28"/>
          <w:szCs w:val="28"/>
          <w:lang w:val="kk-KZ"/>
        </w:rPr>
        <w:t xml:space="preserve">Шіркеу мен мемлекеттің қатынасын анықтау. </w:t>
      </w:r>
    </w:p>
    <w:p w:rsidR="00FB2B33"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FB2B33">
        <w:rPr>
          <w:rFonts w:ascii="Times New Roman" w:hAnsi="Times New Roman" w:cs="Times New Roman"/>
          <w:sz w:val="28"/>
          <w:szCs w:val="28"/>
          <w:lang w:val="kk-KZ"/>
        </w:rPr>
        <w:t xml:space="preserve">Ересьтер мен бөлінулер туралы канондарды анықтау. Еретиктер мен бөлінушілердің қосылуы туралы. </w:t>
      </w:r>
    </w:p>
    <w:p w:rsidR="00FB2B33"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FB2B33">
        <w:rPr>
          <w:rFonts w:ascii="Times New Roman" w:hAnsi="Times New Roman" w:cs="Times New Roman"/>
          <w:sz w:val="28"/>
          <w:szCs w:val="28"/>
          <w:lang w:val="kk-KZ"/>
        </w:rPr>
        <w:t>Орыс православие шіркеуінің қазіргі Ресей мемлекетіндегі құқықтық мәртебесі.</w:t>
      </w:r>
    </w:p>
    <w:p w:rsidR="00FB2B33" w:rsidRPr="00FB2B33" w:rsidRDefault="00FB2B33" w:rsidP="00FB2B33">
      <w:pPr>
        <w:spacing w:after="0" w:line="240" w:lineRule="auto"/>
        <w:jc w:val="both"/>
        <w:rPr>
          <w:rFonts w:ascii="Times New Roman" w:hAnsi="Times New Roman" w:cs="Times New Roman"/>
          <w:b/>
          <w:sz w:val="28"/>
          <w:szCs w:val="28"/>
          <w:lang w:val="kk-KZ"/>
        </w:rPr>
      </w:pPr>
    </w:p>
    <w:p w:rsidR="00FB2B33" w:rsidRPr="00FB2B33" w:rsidRDefault="00FB2B33" w:rsidP="00FB2B33">
      <w:pPr>
        <w:spacing w:after="0" w:line="240" w:lineRule="auto"/>
        <w:ind w:firstLine="709"/>
        <w:jc w:val="both"/>
        <w:rPr>
          <w:rFonts w:ascii="Times New Roman" w:hAnsi="Times New Roman" w:cs="Times New Roman"/>
          <w:b/>
          <w:sz w:val="28"/>
          <w:szCs w:val="28"/>
          <w:lang w:val="kk-KZ"/>
        </w:rPr>
      </w:pPr>
      <w:r w:rsidRPr="00FB2B33">
        <w:rPr>
          <w:rFonts w:ascii="Times New Roman" w:hAnsi="Times New Roman" w:cs="Times New Roman"/>
          <w:b/>
          <w:sz w:val="28"/>
          <w:szCs w:val="28"/>
          <w:lang w:val="kk-KZ"/>
        </w:rPr>
        <w:t>Пайдалануға ұсынылатын әдебиеттер:</w:t>
      </w:r>
    </w:p>
    <w:p w:rsidR="00FB2B33" w:rsidRDefault="00FB2B33" w:rsidP="00FB2B33">
      <w:pPr>
        <w:spacing w:after="0" w:line="240" w:lineRule="auto"/>
        <w:ind w:firstLine="709"/>
        <w:jc w:val="both"/>
        <w:rPr>
          <w:rFonts w:ascii="Times New Roman" w:hAnsi="Times New Roman" w:cs="Times New Roman"/>
          <w:sz w:val="28"/>
          <w:szCs w:val="28"/>
          <w:lang w:val="kk-KZ"/>
        </w:rPr>
      </w:pPr>
    </w:p>
    <w:p w:rsidR="00FB2B33" w:rsidRPr="00FB2B33"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FB2B33">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FB2B33" w:rsidRPr="00EF472D"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 xml:space="preserve">Канон - Свод законов православной Церкви. </w:t>
      </w:r>
      <w:hyperlink r:id="rId11" w:history="1">
        <w:r w:rsidRPr="00EF472D">
          <w:rPr>
            <w:rStyle w:val="a4"/>
            <w:rFonts w:ascii="Times New Roman" w:hAnsi="Times New Roman" w:cs="Times New Roman"/>
            <w:sz w:val="28"/>
            <w:szCs w:val="28"/>
            <w:lang w:val="kk-KZ"/>
          </w:rPr>
          <w:t>http://agioskanon.ru/</w:t>
        </w:r>
      </w:hyperlink>
      <w:r w:rsidRPr="00EF472D">
        <w:rPr>
          <w:rFonts w:ascii="Times New Roman" w:hAnsi="Times New Roman" w:cs="Times New Roman"/>
          <w:sz w:val="28"/>
          <w:szCs w:val="28"/>
          <w:lang w:val="kk-KZ"/>
        </w:rPr>
        <w:t xml:space="preserve"> </w:t>
      </w:r>
    </w:p>
    <w:p w:rsidR="00FB2B33" w:rsidRPr="00214850"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214850">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FB2B33" w:rsidRPr="00EF472D"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EF472D">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FB2B33" w:rsidRPr="00FB2B33" w:rsidRDefault="00FB2B33" w:rsidP="00FB2B33">
      <w:pPr>
        <w:spacing w:after="0" w:line="240" w:lineRule="auto"/>
        <w:jc w:val="both"/>
        <w:rPr>
          <w:rFonts w:ascii="Times New Roman" w:hAnsi="Times New Roman" w:cs="Times New Roman"/>
          <w:sz w:val="28"/>
          <w:szCs w:val="28"/>
          <w:lang w:val="kk-KZ"/>
        </w:rPr>
      </w:pPr>
    </w:p>
    <w:p w:rsidR="00C97E48" w:rsidRPr="00FB2B33" w:rsidRDefault="00C97E48" w:rsidP="00FB2B33">
      <w:pPr>
        <w:pStyle w:val="a3"/>
        <w:spacing w:after="0" w:line="240" w:lineRule="auto"/>
        <w:ind w:left="1429"/>
        <w:jc w:val="both"/>
        <w:rPr>
          <w:rFonts w:ascii="Times New Roman" w:hAnsi="Times New Roman" w:cs="Times New Roman"/>
          <w:sz w:val="28"/>
          <w:szCs w:val="28"/>
          <w:lang w:val="kk-KZ"/>
        </w:rPr>
      </w:pPr>
    </w:p>
    <w:p w:rsidR="00C97E48" w:rsidRPr="00C97E48" w:rsidRDefault="00C97E48" w:rsidP="008F3E29">
      <w:pPr>
        <w:spacing w:after="0" w:line="240" w:lineRule="auto"/>
        <w:ind w:firstLine="709"/>
        <w:jc w:val="both"/>
        <w:rPr>
          <w:rFonts w:ascii="Times New Roman" w:hAnsi="Times New Roman" w:cs="Times New Roman"/>
          <w:sz w:val="28"/>
          <w:szCs w:val="28"/>
          <w:lang w:val="kk-KZ"/>
        </w:rPr>
      </w:pPr>
    </w:p>
    <w:p w:rsidR="00BD7CED" w:rsidRPr="00FB2B33" w:rsidRDefault="00FB2B33" w:rsidP="00FB2B33">
      <w:pPr>
        <w:spacing w:after="0" w:line="240" w:lineRule="auto"/>
        <w:ind w:firstLine="709"/>
        <w:jc w:val="center"/>
        <w:rPr>
          <w:rFonts w:ascii="Times New Roman" w:hAnsi="Times New Roman" w:cs="Times New Roman"/>
          <w:b/>
          <w:sz w:val="28"/>
          <w:szCs w:val="28"/>
          <w:lang w:val="kk-KZ"/>
        </w:rPr>
      </w:pPr>
      <w:r w:rsidRPr="00FB2B33">
        <w:rPr>
          <w:rFonts w:ascii="Times New Roman" w:hAnsi="Times New Roman" w:cs="Times New Roman"/>
          <w:b/>
          <w:sz w:val="28"/>
          <w:szCs w:val="28"/>
          <w:lang w:val="kk-KZ"/>
        </w:rPr>
        <w:t>Семинар сабағына дайындалуға арналған әдістемелік нұсқаулар:</w:t>
      </w:r>
    </w:p>
    <w:p w:rsidR="00FB2B33" w:rsidRPr="00C0374D" w:rsidRDefault="00FB2B33" w:rsidP="00BD7CED">
      <w:pPr>
        <w:spacing w:after="0" w:line="240" w:lineRule="auto"/>
        <w:ind w:firstLine="709"/>
        <w:jc w:val="both"/>
        <w:rPr>
          <w:rFonts w:ascii="Times New Roman" w:hAnsi="Times New Roman" w:cs="Times New Roman"/>
          <w:sz w:val="28"/>
          <w:szCs w:val="28"/>
          <w:lang w:val="kk-KZ"/>
        </w:rPr>
      </w:pPr>
    </w:p>
    <w:p w:rsidR="00BD7CED" w:rsidRPr="00F62D96" w:rsidRDefault="00BD7CED" w:rsidP="00BD7CED">
      <w:pPr>
        <w:spacing w:after="0" w:line="240" w:lineRule="auto"/>
        <w:ind w:firstLine="709"/>
        <w:jc w:val="both"/>
        <w:rPr>
          <w:rFonts w:ascii="Times New Roman" w:hAnsi="Times New Roman" w:cs="Times New Roman"/>
          <w:sz w:val="28"/>
          <w:szCs w:val="28"/>
          <w:lang w:val="kk-KZ"/>
        </w:rPr>
      </w:pPr>
      <w:r w:rsidRPr="00F62D96">
        <w:rPr>
          <w:rFonts w:ascii="Times New Roman" w:hAnsi="Times New Roman" w:cs="Times New Roman"/>
          <w:sz w:val="28"/>
          <w:szCs w:val="28"/>
          <w:lang w:val="kk-KZ"/>
        </w:rPr>
        <w:t>Студенттерді семинар сабағына дайындаған кезде келесі жұмыс тәртібі ұсынылады:</w:t>
      </w:r>
    </w:p>
    <w:p w:rsidR="00BD7CED" w:rsidRPr="00F62D96" w:rsidRDefault="00BD7CED" w:rsidP="00BD7CED">
      <w:pPr>
        <w:spacing w:after="0" w:line="240" w:lineRule="auto"/>
        <w:ind w:firstLine="709"/>
        <w:jc w:val="both"/>
        <w:rPr>
          <w:rFonts w:ascii="Times New Roman" w:hAnsi="Times New Roman" w:cs="Times New Roman"/>
          <w:sz w:val="28"/>
          <w:szCs w:val="28"/>
          <w:lang w:val="kk-KZ"/>
        </w:rPr>
      </w:pPr>
      <w:r w:rsidRPr="00F62D96">
        <w:rPr>
          <w:rFonts w:ascii="Times New Roman" w:hAnsi="Times New Roman" w:cs="Times New Roman"/>
          <w:sz w:val="28"/>
          <w:szCs w:val="28"/>
          <w:lang w:val="kk-KZ"/>
        </w:rPr>
        <w:t>a) семинар тақырыптары бойынша оқу құралының материалын зерттеу;</w:t>
      </w:r>
    </w:p>
    <w:p w:rsidR="00BD7CED" w:rsidRPr="00F62D96" w:rsidRDefault="00BD7CED" w:rsidP="00BD7CED">
      <w:pPr>
        <w:spacing w:after="0" w:line="240" w:lineRule="auto"/>
        <w:ind w:firstLine="709"/>
        <w:jc w:val="both"/>
        <w:rPr>
          <w:rFonts w:ascii="Times New Roman" w:hAnsi="Times New Roman" w:cs="Times New Roman"/>
          <w:sz w:val="28"/>
          <w:szCs w:val="28"/>
          <w:lang w:val="kk-KZ"/>
        </w:rPr>
      </w:pPr>
      <w:r w:rsidRPr="00F62D96">
        <w:rPr>
          <w:rFonts w:ascii="Times New Roman" w:hAnsi="Times New Roman" w:cs="Times New Roman"/>
          <w:sz w:val="28"/>
          <w:szCs w:val="28"/>
          <w:lang w:val="kk-KZ"/>
        </w:rPr>
        <w:t xml:space="preserve">б) ұсынылған әдебиеттерді оқып, қысқаша конспект құрастыру; </w:t>
      </w:r>
    </w:p>
    <w:p w:rsidR="00BD7CED" w:rsidRPr="00F62D96" w:rsidRDefault="00BD7CED" w:rsidP="00BD7CED">
      <w:pPr>
        <w:spacing w:after="0" w:line="240" w:lineRule="auto"/>
        <w:ind w:firstLine="709"/>
        <w:jc w:val="both"/>
        <w:rPr>
          <w:rFonts w:ascii="Times New Roman" w:hAnsi="Times New Roman" w:cs="Times New Roman"/>
          <w:sz w:val="28"/>
          <w:szCs w:val="28"/>
          <w:lang w:val="kk-KZ"/>
        </w:rPr>
      </w:pPr>
      <w:r w:rsidRPr="00F62D96">
        <w:rPr>
          <w:rFonts w:ascii="Times New Roman" w:hAnsi="Times New Roman" w:cs="Times New Roman"/>
          <w:sz w:val="28"/>
          <w:szCs w:val="28"/>
          <w:lang w:val="kk-KZ"/>
        </w:rPr>
        <w:t xml:space="preserve">в) Интернет ресурстарын пайдалана отырып қосымша материалдарды таңдау; </w:t>
      </w:r>
    </w:p>
    <w:p w:rsidR="00BD7CED" w:rsidRPr="00F62D96" w:rsidRDefault="00BD7CED" w:rsidP="00BD7CED">
      <w:pPr>
        <w:spacing w:after="0" w:line="240" w:lineRule="auto"/>
        <w:ind w:firstLine="709"/>
        <w:jc w:val="both"/>
        <w:rPr>
          <w:rFonts w:ascii="Times New Roman" w:hAnsi="Times New Roman" w:cs="Times New Roman"/>
          <w:sz w:val="28"/>
          <w:szCs w:val="28"/>
          <w:lang w:val="kk-KZ"/>
        </w:rPr>
      </w:pPr>
      <w:r w:rsidRPr="00F62D96">
        <w:rPr>
          <w:rFonts w:ascii="Times New Roman" w:hAnsi="Times New Roman" w:cs="Times New Roman"/>
          <w:sz w:val="28"/>
          <w:szCs w:val="28"/>
          <w:lang w:val="kk-KZ"/>
        </w:rPr>
        <w:t>г) қысқа жазбаларды, тезистерді дайындау. Семинар сабағына дайындық, әдетте, білім беру және зерттеу тапсырмаларын орындауды көздейді, олар бойынша студент жасауы керек:</w:t>
      </w:r>
    </w:p>
    <w:p w:rsidR="00BD7CED" w:rsidRPr="00F62D96" w:rsidRDefault="00BD7CED" w:rsidP="00BD7CED">
      <w:pPr>
        <w:spacing w:after="0" w:line="240" w:lineRule="auto"/>
        <w:ind w:firstLine="709"/>
        <w:jc w:val="both"/>
        <w:rPr>
          <w:rFonts w:ascii="Times New Roman" w:hAnsi="Times New Roman" w:cs="Times New Roman"/>
          <w:sz w:val="28"/>
          <w:szCs w:val="28"/>
          <w:lang w:val="kk-KZ"/>
        </w:rPr>
      </w:pPr>
      <w:r w:rsidRPr="00F62D96">
        <w:rPr>
          <w:rFonts w:ascii="Times New Roman" w:hAnsi="Times New Roman" w:cs="Times New Roman"/>
          <w:sz w:val="28"/>
          <w:szCs w:val="28"/>
          <w:lang w:val="kk-KZ"/>
        </w:rPr>
        <w:t>• осы мәселеге қатысты мәселелердің ауқымын айқындау;</w:t>
      </w:r>
    </w:p>
    <w:p w:rsidR="00BD7CED" w:rsidRPr="00F62D96" w:rsidRDefault="00BD7CED" w:rsidP="00BD7CED">
      <w:pPr>
        <w:spacing w:after="0" w:line="240" w:lineRule="auto"/>
        <w:ind w:firstLine="709"/>
        <w:jc w:val="both"/>
        <w:rPr>
          <w:rFonts w:ascii="Times New Roman" w:hAnsi="Times New Roman" w:cs="Times New Roman"/>
          <w:sz w:val="28"/>
          <w:szCs w:val="28"/>
          <w:lang w:val="kk-KZ"/>
        </w:rPr>
      </w:pPr>
      <w:r w:rsidRPr="00F62D96">
        <w:rPr>
          <w:rFonts w:ascii="Times New Roman" w:hAnsi="Times New Roman" w:cs="Times New Roman"/>
          <w:sz w:val="28"/>
          <w:szCs w:val="28"/>
          <w:lang w:val="kk-KZ"/>
        </w:rPr>
        <w:t xml:space="preserve">• тиісті әдебиеттерді оқып үйрену; </w:t>
      </w:r>
    </w:p>
    <w:p w:rsidR="00BD7CED" w:rsidRPr="00BD7CED" w:rsidRDefault="00BD7CED" w:rsidP="00BD7CED">
      <w:pPr>
        <w:spacing w:after="0" w:line="240" w:lineRule="auto"/>
        <w:ind w:firstLine="709"/>
        <w:jc w:val="both"/>
        <w:rPr>
          <w:rFonts w:ascii="Times New Roman" w:hAnsi="Times New Roman" w:cs="Times New Roman"/>
          <w:sz w:val="28"/>
          <w:szCs w:val="28"/>
          <w:lang w:val="kk-KZ"/>
        </w:rPr>
      </w:pPr>
      <w:r w:rsidRPr="00F62D96">
        <w:rPr>
          <w:rFonts w:ascii="Times New Roman" w:hAnsi="Times New Roman" w:cs="Times New Roman"/>
          <w:sz w:val="28"/>
          <w:szCs w:val="28"/>
          <w:lang w:val="kk-KZ"/>
        </w:rPr>
        <w:t>• осы мәселе бойынша нақты материал</w:t>
      </w:r>
      <w:r>
        <w:rPr>
          <w:rFonts w:ascii="Times New Roman" w:hAnsi="Times New Roman" w:cs="Times New Roman"/>
          <w:sz w:val="28"/>
          <w:szCs w:val="28"/>
          <w:lang w:val="kk-KZ"/>
        </w:rPr>
        <w:t>дар мен теориялық мәлімет жинау</w:t>
      </w:r>
      <w:r w:rsidRPr="00BD7CED">
        <w:rPr>
          <w:rFonts w:ascii="Times New Roman" w:hAnsi="Times New Roman" w:cs="Times New Roman"/>
          <w:sz w:val="28"/>
          <w:szCs w:val="28"/>
          <w:lang w:val="kk-KZ"/>
        </w:rPr>
        <w:t xml:space="preserve">; </w:t>
      </w:r>
    </w:p>
    <w:p w:rsidR="00BD7CED" w:rsidRPr="00BD7CED" w:rsidRDefault="00BD7CED" w:rsidP="00BD7CED">
      <w:pPr>
        <w:spacing w:after="0" w:line="240" w:lineRule="auto"/>
        <w:ind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 xml:space="preserve">• жиналған деректерді салыстыру және талдау. </w:t>
      </w:r>
    </w:p>
    <w:p w:rsidR="00BD7CED" w:rsidRPr="00BD7CED" w:rsidRDefault="00BD7CED" w:rsidP="00BD7CED">
      <w:pPr>
        <w:spacing w:after="0" w:line="240" w:lineRule="auto"/>
        <w:ind w:firstLine="709"/>
        <w:jc w:val="both"/>
        <w:rPr>
          <w:rFonts w:ascii="Times New Roman" w:hAnsi="Times New Roman" w:cs="Times New Roman"/>
          <w:sz w:val="28"/>
          <w:szCs w:val="28"/>
          <w:lang w:val="kk-KZ"/>
        </w:rPr>
      </w:pPr>
      <w:r w:rsidRPr="00BD7CED">
        <w:rPr>
          <w:rFonts w:ascii="Times New Roman" w:hAnsi="Times New Roman" w:cs="Times New Roman"/>
          <w:sz w:val="28"/>
          <w:szCs w:val="28"/>
          <w:lang w:val="kk-KZ"/>
        </w:rPr>
        <w:t xml:space="preserve">Семинар сабағына табысты дайындалудың қажетті шарты - зерттелетін көздердің жиынтығын жасау, қойылған сұрақтарға қатысты өзінің ұстанымын анықтау және оның нақты дәлелдерін келтіре отырып, баяндау тезистерін жасау. Барлық семинар сабақтарына ұсынылған дайындықпен келу міндетті. </w:t>
      </w:r>
    </w:p>
    <w:p w:rsidR="00F62D96" w:rsidRDefault="00F62D96" w:rsidP="008F3E29">
      <w:pPr>
        <w:spacing w:after="0" w:line="240" w:lineRule="auto"/>
        <w:ind w:firstLine="709"/>
        <w:jc w:val="both"/>
        <w:rPr>
          <w:rFonts w:ascii="Times New Roman" w:hAnsi="Times New Roman" w:cs="Times New Roman"/>
          <w:sz w:val="28"/>
          <w:szCs w:val="28"/>
          <w:lang w:val="kk-KZ"/>
        </w:rPr>
      </w:pPr>
    </w:p>
    <w:p w:rsidR="00BD7CED" w:rsidRDefault="00BD7CED" w:rsidP="008F3E29">
      <w:pPr>
        <w:spacing w:after="0" w:line="240" w:lineRule="auto"/>
        <w:ind w:firstLine="709"/>
        <w:jc w:val="both"/>
        <w:rPr>
          <w:rFonts w:ascii="Times New Roman" w:hAnsi="Times New Roman" w:cs="Times New Roman"/>
          <w:sz w:val="28"/>
          <w:szCs w:val="28"/>
          <w:lang w:val="kk-KZ"/>
        </w:rPr>
      </w:pPr>
    </w:p>
    <w:p w:rsidR="00BD7CED" w:rsidRPr="00F62D96" w:rsidRDefault="00BD7CED" w:rsidP="008F3E29">
      <w:pPr>
        <w:spacing w:after="0" w:line="240" w:lineRule="auto"/>
        <w:ind w:firstLine="709"/>
        <w:jc w:val="both"/>
        <w:rPr>
          <w:rFonts w:ascii="Times New Roman" w:hAnsi="Times New Roman" w:cs="Times New Roman"/>
          <w:sz w:val="28"/>
          <w:szCs w:val="28"/>
          <w:lang w:val="kk-KZ"/>
        </w:rPr>
      </w:pPr>
    </w:p>
    <w:p w:rsidR="00F62D96" w:rsidRPr="00F62D96" w:rsidRDefault="00F62D96" w:rsidP="00F62D96">
      <w:pPr>
        <w:jc w:val="both"/>
        <w:rPr>
          <w:rFonts w:ascii="Times New Roman" w:hAnsi="Times New Roman" w:cs="Times New Roman"/>
          <w:b/>
          <w:sz w:val="28"/>
          <w:szCs w:val="28"/>
          <w:lang w:val="kk-KZ"/>
        </w:rPr>
      </w:pPr>
      <w:r w:rsidRPr="00F62D96">
        <w:rPr>
          <w:rFonts w:ascii="Times New Roman" w:hAnsi="Times New Roman" w:cs="Times New Roman"/>
          <w:b/>
          <w:sz w:val="28"/>
          <w:szCs w:val="28"/>
          <w:lang w:val="kk-KZ"/>
        </w:rPr>
        <w:t xml:space="preserve">Дәріскер </w:t>
      </w:r>
      <w:r w:rsidRPr="00F62D96">
        <w:rPr>
          <w:rFonts w:ascii="Times New Roman" w:hAnsi="Times New Roman" w:cs="Times New Roman"/>
          <w:b/>
          <w:sz w:val="28"/>
          <w:szCs w:val="28"/>
          <w:lang w:val="kk-KZ"/>
        </w:rPr>
        <w:tab/>
      </w:r>
      <w:r w:rsidRPr="00F62D96">
        <w:rPr>
          <w:rFonts w:ascii="Times New Roman" w:hAnsi="Times New Roman" w:cs="Times New Roman"/>
          <w:b/>
          <w:sz w:val="28"/>
          <w:szCs w:val="28"/>
          <w:lang w:val="kk-KZ"/>
        </w:rPr>
        <w:tab/>
      </w:r>
      <w:r w:rsidRPr="00F62D96">
        <w:rPr>
          <w:rFonts w:ascii="Times New Roman" w:hAnsi="Times New Roman" w:cs="Times New Roman"/>
          <w:b/>
          <w:sz w:val="28"/>
          <w:szCs w:val="28"/>
          <w:lang w:val="kk-KZ"/>
        </w:rPr>
        <w:tab/>
      </w:r>
      <w:r w:rsidRPr="00F62D96">
        <w:rPr>
          <w:rFonts w:ascii="Times New Roman" w:hAnsi="Times New Roman" w:cs="Times New Roman"/>
          <w:b/>
          <w:sz w:val="28"/>
          <w:szCs w:val="28"/>
          <w:lang w:val="kk-KZ"/>
        </w:rPr>
        <w:tab/>
      </w:r>
      <w:r w:rsidRPr="00F62D96">
        <w:rPr>
          <w:rFonts w:ascii="Times New Roman" w:hAnsi="Times New Roman" w:cs="Times New Roman"/>
          <w:b/>
          <w:sz w:val="28"/>
          <w:szCs w:val="28"/>
          <w:lang w:val="kk-KZ"/>
        </w:rPr>
        <w:tab/>
      </w:r>
      <w:r w:rsidRPr="00F62D96">
        <w:rPr>
          <w:rFonts w:ascii="Times New Roman" w:hAnsi="Times New Roman" w:cs="Times New Roman"/>
          <w:b/>
          <w:sz w:val="28"/>
          <w:szCs w:val="28"/>
          <w:lang w:val="kk-KZ"/>
        </w:rPr>
        <w:tab/>
      </w:r>
      <w:r w:rsidRPr="00F62D96">
        <w:rPr>
          <w:rFonts w:ascii="Times New Roman" w:hAnsi="Times New Roman" w:cs="Times New Roman"/>
          <w:b/>
          <w:sz w:val="28"/>
          <w:szCs w:val="28"/>
          <w:lang w:val="kk-KZ"/>
        </w:rPr>
        <w:tab/>
        <w:t xml:space="preserve">      </w:t>
      </w:r>
      <w:r w:rsidRPr="00F62D96">
        <w:rPr>
          <w:rFonts w:ascii="Times New Roman" w:hAnsi="Times New Roman" w:cs="Times New Roman"/>
          <w:b/>
          <w:sz w:val="28"/>
          <w:szCs w:val="28"/>
          <w:lang w:val="kk-KZ"/>
        </w:rPr>
        <w:tab/>
        <w:t xml:space="preserve">       Н.С. Әлтаева</w:t>
      </w:r>
    </w:p>
    <w:p w:rsidR="00F62D96" w:rsidRPr="00F62D96" w:rsidRDefault="00F62D96" w:rsidP="008F3E29">
      <w:pPr>
        <w:spacing w:after="0" w:line="240" w:lineRule="auto"/>
        <w:ind w:firstLine="709"/>
        <w:jc w:val="both"/>
        <w:rPr>
          <w:rFonts w:ascii="Times New Roman" w:hAnsi="Times New Roman" w:cs="Times New Roman"/>
          <w:sz w:val="28"/>
          <w:szCs w:val="28"/>
          <w:lang w:val="kk-KZ"/>
        </w:rPr>
      </w:pPr>
    </w:p>
    <w:sectPr w:rsidR="00F62D96" w:rsidRPr="00F62D96" w:rsidSect="00F163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2A79"/>
    <w:multiLevelType w:val="hybridMultilevel"/>
    <w:tmpl w:val="3D405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05FA0"/>
    <w:multiLevelType w:val="hybridMultilevel"/>
    <w:tmpl w:val="B35AFD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4E20BB"/>
    <w:multiLevelType w:val="hybridMultilevel"/>
    <w:tmpl w:val="C1CA0DB8"/>
    <w:lvl w:ilvl="0" w:tplc="175A246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001EA7"/>
    <w:multiLevelType w:val="hybridMultilevel"/>
    <w:tmpl w:val="51DCCC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6CE4C6E"/>
    <w:multiLevelType w:val="hybridMultilevel"/>
    <w:tmpl w:val="9718EE8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376E3279"/>
    <w:multiLevelType w:val="hybridMultilevel"/>
    <w:tmpl w:val="2C30AE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A61A60"/>
    <w:multiLevelType w:val="hybridMultilevel"/>
    <w:tmpl w:val="073A8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4811283"/>
    <w:multiLevelType w:val="hybridMultilevel"/>
    <w:tmpl w:val="D2F6A644"/>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57C02794"/>
    <w:multiLevelType w:val="hybridMultilevel"/>
    <w:tmpl w:val="03F06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D53362"/>
    <w:multiLevelType w:val="hybridMultilevel"/>
    <w:tmpl w:val="D3D42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8B0672A"/>
    <w:multiLevelType w:val="hybridMultilevel"/>
    <w:tmpl w:val="EC82E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147879"/>
    <w:multiLevelType w:val="hybridMultilevel"/>
    <w:tmpl w:val="85C42F1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
    <w:nsid w:val="73A67D4D"/>
    <w:multiLevelType w:val="hybridMultilevel"/>
    <w:tmpl w:val="AE289E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840E1F"/>
    <w:multiLevelType w:val="hybridMultilevel"/>
    <w:tmpl w:val="D0C47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404C38"/>
    <w:multiLevelType w:val="hybridMultilevel"/>
    <w:tmpl w:val="3D405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6"/>
  </w:num>
  <w:num w:numId="7">
    <w:abstractNumId w:val="9"/>
  </w:num>
  <w:num w:numId="8">
    <w:abstractNumId w:val="13"/>
  </w:num>
  <w:num w:numId="9">
    <w:abstractNumId w:val="6"/>
  </w:num>
  <w:num w:numId="10">
    <w:abstractNumId w:val="5"/>
  </w:num>
  <w:num w:numId="11">
    <w:abstractNumId w:val="12"/>
  </w:num>
  <w:num w:numId="12">
    <w:abstractNumId w:val="10"/>
  </w:num>
  <w:num w:numId="13">
    <w:abstractNumId w:val="11"/>
  </w:num>
  <w:num w:numId="14">
    <w:abstractNumId w:val="14"/>
  </w:num>
  <w:num w:numId="15">
    <w:abstractNumId w:val="4"/>
  </w:num>
  <w:num w:numId="16">
    <w:abstractNumId w:val="8"/>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B18DA"/>
    <w:rsid w:val="00071531"/>
    <w:rsid w:val="00137802"/>
    <w:rsid w:val="00214850"/>
    <w:rsid w:val="002C0584"/>
    <w:rsid w:val="00384754"/>
    <w:rsid w:val="003D6533"/>
    <w:rsid w:val="00620A2A"/>
    <w:rsid w:val="00654515"/>
    <w:rsid w:val="006B18DA"/>
    <w:rsid w:val="0072229B"/>
    <w:rsid w:val="00755165"/>
    <w:rsid w:val="007B70F1"/>
    <w:rsid w:val="007E1A99"/>
    <w:rsid w:val="008F3E29"/>
    <w:rsid w:val="00A07670"/>
    <w:rsid w:val="00B1118C"/>
    <w:rsid w:val="00BD356D"/>
    <w:rsid w:val="00BD7CED"/>
    <w:rsid w:val="00C0374D"/>
    <w:rsid w:val="00C1643C"/>
    <w:rsid w:val="00C74CA6"/>
    <w:rsid w:val="00C97E48"/>
    <w:rsid w:val="00EF472D"/>
    <w:rsid w:val="00F163D6"/>
    <w:rsid w:val="00F62D96"/>
    <w:rsid w:val="00FB2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E29"/>
    <w:pPr>
      <w:ind w:left="720"/>
      <w:contextualSpacing/>
    </w:pPr>
  </w:style>
  <w:style w:type="character" w:customStyle="1" w:styleId="shorttext">
    <w:name w:val="short_text"/>
    <w:rsid w:val="00C0374D"/>
    <w:rPr>
      <w:rFonts w:ascii="Times New Roman" w:hAnsi="Times New Roman" w:cs="Times New Roman" w:hint="default"/>
    </w:rPr>
  </w:style>
  <w:style w:type="character" w:styleId="a4">
    <w:name w:val="Hyperlink"/>
    <w:basedOn w:val="a0"/>
    <w:uiPriority w:val="99"/>
    <w:unhideWhenUsed/>
    <w:rsid w:val="00384754"/>
    <w:rPr>
      <w:color w:val="0000FF" w:themeColor="hyperlink"/>
      <w:u w:val="single"/>
    </w:rPr>
  </w:style>
  <w:style w:type="paragraph" w:styleId="a5">
    <w:name w:val="Body Text Indent"/>
    <w:basedOn w:val="a"/>
    <w:link w:val="a6"/>
    <w:uiPriority w:val="99"/>
    <w:unhideWhenUsed/>
    <w:rsid w:val="00384754"/>
    <w:pPr>
      <w:spacing w:after="120"/>
      <w:ind w:left="283"/>
    </w:pPr>
    <w:rPr>
      <w:rFonts w:eastAsiaTheme="minorEastAsia"/>
      <w:lang w:eastAsia="ru-RU"/>
    </w:rPr>
  </w:style>
  <w:style w:type="character" w:customStyle="1" w:styleId="a6">
    <w:name w:val="Основной текст с отступом Знак"/>
    <w:basedOn w:val="a0"/>
    <w:link w:val="a5"/>
    <w:uiPriority w:val="99"/>
    <w:rsid w:val="00384754"/>
    <w:rPr>
      <w:rFonts w:eastAsiaTheme="minorEastAsia"/>
      <w:lang w:eastAsia="ru-RU"/>
    </w:rPr>
  </w:style>
  <w:style w:type="paragraph" w:styleId="a7">
    <w:name w:val="Plain Text"/>
    <w:basedOn w:val="a"/>
    <w:link w:val="a8"/>
    <w:rsid w:val="00384754"/>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84754"/>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ioskan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gioskan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docs.ru" TargetMode="External"/><Relationship Id="rId11" Type="http://schemas.openxmlformats.org/officeDocument/2006/relationships/hyperlink" Target="http://agioskanon.ru/" TargetMode="External"/><Relationship Id="rId5" Type="http://schemas.openxmlformats.org/officeDocument/2006/relationships/hyperlink" Target="http://ellib.library.isu.ru" TargetMode="External"/><Relationship Id="rId10" Type="http://schemas.openxmlformats.org/officeDocument/2006/relationships/hyperlink" Target="http://agioskanon.ru/" TargetMode="External"/><Relationship Id="rId4" Type="http://schemas.openxmlformats.org/officeDocument/2006/relationships/webSettings" Target="webSettings.xml"/><Relationship Id="rId9" Type="http://schemas.openxmlformats.org/officeDocument/2006/relationships/hyperlink" Target="http://agioskan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6</Pages>
  <Words>1406</Words>
  <Characters>8016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Нурсулу</cp:lastModifiedBy>
  <cp:revision>8</cp:revision>
  <dcterms:created xsi:type="dcterms:W3CDTF">2018-10-17T18:09:00Z</dcterms:created>
  <dcterms:modified xsi:type="dcterms:W3CDTF">2018-10-21T17:49:00Z</dcterms:modified>
</cp:coreProperties>
</file>